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1E1" w:rsidRPr="00DA0F37" w:rsidRDefault="00DA0F37" w:rsidP="00853B32">
      <w:pPr>
        <w:spacing w:after="0" w:line="26" w:lineRule="atLeast"/>
        <w:ind w:left="567"/>
        <w:jc w:val="center"/>
        <w:rPr>
          <w:rFonts w:ascii="Times New Roman" w:eastAsia="ヒラギノ明朝 Pro W3" w:hAnsi="Times New Roman"/>
          <w:b/>
          <w:sz w:val="24"/>
          <w:szCs w:val="24"/>
        </w:rPr>
      </w:pPr>
      <w:r>
        <w:rPr>
          <w:rFonts w:ascii="Times New Roman" w:eastAsia="ヒラギノ明朝 Pro W3" w:hAnsi="Times New Roman"/>
          <w:b/>
          <w:sz w:val="24"/>
          <w:szCs w:val="24"/>
        </w:rPr>
        <w:t>DEMİRYOLU TAŞIMALAR</w:t>
      </w:r>
      <w:r w:rsidR="00204E52">
        <w:rPr>
          <w:rFonts w:ascii="Times New Roman" w:eastAsia="ヒラギノ明朝 Pro W3" w:hAnsi="Times New Roman"/>
          <w:b/>
          <w:sz w:val="24"/>
          <w:szCs w:val="24"/>
        </w:rPr>
        <w:t>IN</w:t>
      </w:r>
      <w:r>
        <w:rPr>
          <w:rFonts w:ascii="Times New Roman" w:eastAsia="ヒラギノ明朝 Pro W3" w:hAnsi="Times New Roman"/>
          <w:b/>
          <w:sz w:val="24"/>
          <w:szCs w:val="24"/>
        </w:rPr>
        <w:t xml:space="preserve">DA </w:t>
      </w:r>
      <w:r w:rsidR="007971E1" w:rsidRPr="00DA0F37">
        <w:rPr>
          <w:rFonts w:ascii="Times New Roman" w:eastAsia="ヒラギノ明朝 Pro W3" w:hAnsi="Times New Roman"/>
          <w:b/>
          <w:sz w:val="24"/>
          <w:szCs w:val="24"/>
        </w:rPr>
        <w:t>TEHLİKELİ MADDE FAALİYET BELGESİ DÜZENLENMESİNE İLİŞKİN</w:t>
      </w:r>
    </w:p>
    <w:p w:rsidR="007971E1" w:rsidRPr="00DA0F37" w:rsidRDefault="007971E1" w:rsidP="00853B32">
      <w:pPr>
        <w:spacing w:after="0" w:line="26" w:lineRule="atLeast"/>
        <w:ind w:left="567"/>
        <w:jc w:val="center"/>
        <w:rPr>
          <w:rFonts w:ascii="Times New Roman" w:eastAsia="ヒラギノ明朝 Pro W3" w:hAnsi="Times New Roman"/>
          <w:b/>
          <w:sz w:val="24"/>
          <w:szCs w:val="24"/>
        </w:rPr>
      </w:pPr>
      <w:r w:rsidRPr="00DA0F37">
        <w:rPr>
          <w:rFonts w:ascii="Times New Roman" w:eastAsia="ヒラギノ明朝 Pro W3" w:hAnsi="Times New Roman"/>
          <w:b/>
          <w:sz w:val="24"/>
          <w:szCs w:val="24"/>
        </w:rPr>
        <w:t>USUL VE ESASLAR HAKKINDA YÖNERGE</w:t>
      </w:r>
    </w:p>
    <w:p w:rsidR="007971E1" w:rsidRPr="00DA0F37" w:rsidRDefault="007971E1" w:rsidP="00853B32">
      <w:pPr>
        <w:spacing w:after="0" w:line="26" w:lineRule="atLeast"/>
        <w:jc w:val="center"/>
        <w:rPr>
          <w:rFonts w:ascii="Times New Roman" w:eastAsia="ヒラギノ明朝 Pro W3" w:hAnsi="Times New Roman"/>
          <w:b/>
          <w:sz w:val="24"/>
          <w:szCs w:val="24"/>
        </w:rPr>
      </w:pPr>
    </w:p>
    <w:p w:rsidR="007971E1" w:rsidRPr="00DA0F37" w:rsidRDefault="007971E1" w:rsidP="00853B32">
      <w:pPr>
        <w:spacing w:after="0" w:line="26" w:lineRule="atLeast"/>
        <w:jc w:val="center"/>
        <w:rPr>
          <w:rFonts w:ascii="Times New Roman" w:eastAsia="ヒラギノ明朝 Pro W3" w:hAnsi="Times New Roman"/>
          <w:b/>
          <w:sz w:val="24"/>
          <w:szCs w:val="24"/>
        </w:rPr>
      </w:pPr>
      <w:r w:rsidRPr="00DA0F37">
        <w:rPr>
          <w:rFonts w:ascii="Times New Roman" w:eastAsia="ヒラギノ明朝 Pro W3" w:hAnsi="Times New Roman"/>
          <w:b/>
          <w:sz w:val="24"/>
          <w:szCs w:val="24"/>
        </w:rPr>
        <w:t>BİRİNCİ BÖLÜM</w:t>
      </w:r>
    </w:p>
    <w:p w:rsidR="007971E1" w:rsidRPr="00DA0F37" w:rsidRDefault="007971E1" w:rsidP="00853B32">
      <w:pPr>
        <w:spacing w:after="0" w:line="26" w:lineRule="atLeast"/>
        <w:jc w:val="center"/>
        <w:rPr>
          <w:rFonts w:ascii="Times New Roman" w:eastAsia="ヒラギノ明朝 Pro W3" w:hAnsi="Times New Roman"/>
          <w:b/>
          <w:sz w:val="24"/>
          <w:szCs w:val="24"/>
        </w:rPr>
      </w:pPr>
      <w:r w:rsidRPr="00DA0F37">
        <w:rPr>
          <w:rFonts w:ascii="Times New Roman" w:eastAsia="ヒラギノ明朝 Pro W3" w:hAnsi="Times New Roman"/>
          <w:b/>
          <w:sz w:val="24"/>
          <w:szCs w:val="24"/>
        </w:rPr>
        <w:t>Amaç, Kapsam, Dayanak ve Tanımlar</w:t>
      </w:r>
    </w:p>
    <w:p w:rsidR="007C1805" w:rsidRPr="00DA0F37" w:rsidRDefault="007C1805" w:rsidP="00853B32">
      <w:pPr>
        <w:ind w:right="3118"/>
        <w:jc w:val="both"/>
        <w:rPr>
          <w:rFonts w:ascii="Times New Roman" w:hAnsi="Times New Roman"/>
          <w:b/>
          <w:sz w:val="24"/>
          <w:szCs w:val="24"/>
        </w:rPr>
      </w:pPr>
    </w:p>
    <w:p w:rsidR="007C1805" w:rsidRPr="00DA0F37" w:rsidRDefault="007C1805" w:rsidP="00C242B0">
      <w:pPr>
        <w:spacing w:after="0" w:line="0" w:lineRule="atLeast"/>
        <w:ind w:firstLine="709"/>
        <w:jc w:val="both"/>
        <w:rPr>
          <w:rFonts w:ascii="Times New Roman" w:hAnsi="Times New Roman"/>
          <w:b/>
          <w:sz w:val="24"/>
          <w:szCs w:val="24"/>
        </w:rPr>
      </w:pPr>
      <w:r w:rsidRPr="00DA0F37">
        <w:rPr>
          <w:rFonts w:ascii="Times New Roman" w:hAnsi="Times New Roman"/>
          <w:b/>
          <w:sz w:val="24"/>
          <w:szCs w:val="24"/>
        </w:rPr>
        <w:t xml:space="preserve">Amaç </w:t>
      </w:r>
    </w:p>
    <w:p w:rsidR="00436B43" w:rsidRDefault="007C1805" w:rsidP="00436B43">
      <w:pPr>
        <w:spacing w:after="0" w:line="0" w:lineRule="atLeast"/>
        <w:ind w:firstLine="709"/>
        <w:jc w:val="both"/>
        <w:rPr>
          <w:rFonts w:ascii="Times New Roman" w:hAnsi="Times New Roman"/>
          <w:sz w:val="24"/>
          <w:szCs w:val="24"/>
        </w:rPr>
      </w:pPr>
      <w:r w:rsidRPr="00DA0F37">
        <w:rPr>
          <w:rFonts w:ascii="Times New Roman" w:hAnsi="Times New Roman"/>
          <w:b/>
          <w:sz w:val="24"/>
          <w:szCs w:val="24"/>
        </w:rPr>
        <w:t>MADDE 1 – (1)</w:t>
      </w:r>
      <w:r w:rsidRPr="00DA0F37">
        <w:rPr>
          <w:rFonts w:ascii="Times New Roman" w:hAnsi="Times New Roman"/>
          <w:sz w:val="24"/>
          <w:szCs w:val="24"/>
        </w:rPr>
        <w:t xml:space="preserve"> </w:t>
      </w:r>
      <w:r w:rsidR="00436B43" w:rsidRPr="00436B43">
        <w:rPr>
          <w:rFonts w:ascii="Times New Roman" w:hAnsi="Times New Roman"/>
          <w:sz w:val="24"/>
          <w:szCs w:val="24"/>
        </w:rPr>
        <w:t>Bu Yönergenin amacı; Tehlikeli Maddelerin Demiryolu İle Taşınması Hakkında Yönetmelik kapsamında; dolduran, paketleyen, yükleyen, gönderen, alıcı, boşaltan, tank-konteyner/portatif tank işletmecisi, sarnıç-vagon sahibi/işletmecisi, demiryolu tren işletmecisi ve demiryolu alt yapı işletmecisi olarak bu faaliyetlerden biri veya birden fazlasıyla iştigal eden işletmelerin, almak zorunda oldukları Tehlikeli Madde Faaliyet Belgesinin düzenlenmesine ilişkin usul ve esasları belirlemektir.</w:t>
      </w:r>
    </w:p>
    <w:p w:rsidR="00436B43" w:rsidRDefault="00436B43" w:rsidP="00436B43">
      <w:pPr>
        <w:spacing w:after="0" w:line="0" w:lineRule="atLeast"/>
        <w:ind w:firstLine="709"/>
        <w:jc w:val="both"/>
        <w:rPr>
          <w:rFonts w:ascii="Times New Roman" w:hAnsi="Times New Roman"/>
          <w:sz w:val="24"/>
          <w:szCs w:val="24"/>
        </w:rPr>
      </w:pPr>
    </w:p>
    <w:p w:rsidR="007971E1" w:rsidRPr="00DA0F37" w:rsidRDefault="007971E1" w:rsidP="00436B43">
      <w:pPr>
        <w:spacing w:after="0" w:line="0" w:lineRule="atLeast"/>
        <w:ind w:firstLine="709"/>
        <w:jc w:val="both"/>
        <w:rPr>
          <w:rFonts w:ascii="Times New Roman" w:eastAsia="ヒラギノ明朝 Pro W3" w:hAnsi="Times New Roman"/>
          <w:b/>
          <w:sz w:val="24"/>
          <w:szCs w:val="24"/>
        </w:rPr>
      </w:pPr>
      <w:r w:rsidRPr="00DA0F37">
        <w:rPr>
          <w:rFonts w:ascii="Times New Roman" w:eastAsia="ヒラギノ明朝 Pro W3" w:hAnsi="Times New Roman"/>
          <w:b/>
          <w:sz w:val="24"/>
          <w:szCs w:val="24"/>
        </w:rPr>
        <w:t>Kapsam</w:t>
      </w:r>
    </w:p>
    <w:p w:rsidR="00163A90" w:rsidRPr="00DA0F37" w:rsidRDefault="007971E1" w:rsidP="00C242B0">
      <w:pPr>
        <w:tabs>
          <w:tab w:val="left" w:pos="566"/>
        </w:tabs>
        <w:spacing w:after="0" w:line="0" w:lineRule="atLeast"/>
        <w:ind w:firstLine="709"/>
        <w:jc w:val="both"/>
        <w:rPr>
          <w:rFonts w:ascii="Times New Roman" w:eastAsia="Times New Roman" w:hAnsi="Times New Roman"/>
          <w:strike/>
          <w:sz w:val="24"/>
          <w:szCs w:val="24"/>
          <w:lang w:eastAsia="tr-TR"/>
        </w:rPr>
      </w:pPr>
      <w:r w:rsidRPr="00DA0F37">
        <w:rPr>
          <w:rFonts w:ascii="Times New Roman" w:eastAsia="ヒラギノ明朝 Pro W3" w:hAnsi="Times New Roman"/>
          <w:b/>
          <w:sz w:val="24"/>
          <w:szCs w:val="24"/>
        </w:rPr>
        <w:t>MADDE 2</w:t>
      </w:r>
      <w:r w:rsidRPr="00DA0F37">
        <w:rPr>
          <w:rFonts w:ascii="Times New Roman" w:eastAsia="ヒラギノ明朝 Pro W3" w:hAnsi="Times New Roman"/>
          <w:sz w:val="24"/>
          <w:szCs w:val="24"/>
        </w:rPr>
        <w:t xml:space="preserve"> – (1) Bu Yönerge; </w:t>
      </w:r>
      <w:r w:rsidR="00227692" w:rsidRPr="00DA0F37">
        <w:rPr>
          <w:rFonts w:ascii="Times New Roman" w:eastAsia="ヒラギノ明朝 Pro W3" w:hAnsi="Times New Roman"/>
          <w:sz w:val="24"/>
          <w:szCs w:val="24"/>
        </w:rPr>
        <w:t>d</w:t>
      </w:r>
      <w:r w:rsidR="00C916F5" w:rsidRPr="00DA0F37">
        <w:rPr>
          <w:rFonts w:ascii="Times New Roman" w:eastAsia="ヒラギノ明朝 Pro W3" w:hAnsi="Times New Roman"/>
          <w:sz w:val="24"/>
          <w:szCs w:val="24"/>
        </w:rPr>
        <w:t xml:space="preserve">emiryolu </w:t>
      </w:r>
      <w:r w:rsidRPr="00DA0F37">
        <w:rPr>
          <w:rFonts w:ascii="Times New Roman" w:eastAsia="ヒラギノ明朝 Pro W3" w:hAnsi="Times New Roman"/>
          <w:sz w:val="24"/>
          <w:szCs w:val="24"/>
        </w:rPr>
        <w:t>tehlikeli</w:t>
      </w:r>
      <w:r w:rsidRPr="00DA0F37">
        <w:rPr>
          <w:rFonts w:ascii="Times New Roman" w:eastAsia="Times New Roman" w:hAnsi="Times New Roman"/>
          <w:sz w:val="24"/>
          <w:szCs w:val="24"/>
        </w:rPr>
        <w:t xml:space="preserve"> madde taşımacılığı zinciri içerisinde yer alan;</w:t>
      </w:r>
      <w:r w:rsidR="00736EF4" w:rsidRPr="00DA0F37">
        <w:rPr>
          <w:rFonts w:ascii="Times New Roman" w:eastAsia="ヒラギノ明朝 Pro W3" w:hAnsi="Times New Roman"/>
          <w:sz w:val="24"/>
          <w:szCs w:val="24"/>
        </w:rPr>
        <w:t xml:space="preserve"> dolduranları</w:t>
      </w:r>
      <w:r w:rsidR="00736EF4" w:rsidRPr="00DA0F37">
        <w:rPr>
          <w:rFonts w:ascii="Times New Roman" w:eastAsia="Times New Roman" w:hAnsi="Times New Roman"/>
          <w:sz w:val="24"/>
          <w:szCs w:val="24"/>
        </w:rPr>
        <w:t>,</w:t>
      </w:r>
      <w:r w:rsidR="007D05CF" w:rsidRPr="00DA0F37">
        <w:rPr>
          <w:rFonts w:ascii="Times New Roman" w:eastAsia="Times New Roman" w:hAnsi="Times New Roman"/>
          <w:sz w:val="24"/>
          <w:szCs w:val="24"/>
        </w:rPr>
        <w:t xml:space="preserve"> paketleyenleri</w:t>
      </w:r>
      <w:r w:rsidR="00736EF4" w:rsidRPr="00DA0F37">
        <w:rPr>
          <w:rFonts w:ascii="Times New Roman" w:eastAsia="Times New Roman" w:hAnsi="Times New Roman"/>
          <w:sz w:val="24"/>
          <w:szCs w:val="24"/>
        </w:rPr>
        <w:t>, yükleyenleri, gönder</w:t>
      </w:r>
      <w:r w:rsidR="00562087" w:rsidRPr="00DA0F37">
        <w:rPr>
          <w:rFonts w:ascii="Times New Roman" w:eastAsia="Times New Roman" w:hAnsi="Times New Roman"/>
          <w:sz w:val="24"/>
          <w:szCs w:val="24"/>
        </w:rPr>
        <w:t>enleri, alıcıları, boşaltanları,</w:t>
      </w:r>
      <w:r w:rsidR="00F53680" w:rsidRPr="00DA0F37">
        <w:rPr>
          <w:rFonts w:ascii="Times New Roman" w:eastAsia="Times New Roman" w:hAnsi="Times New Roman"/>
          <w:sz w:val="24"/>
          <w:szCs w:val="24"/>
        </w:rPr>
        <w:t xml:space="preserve"> </w:t>
      </w:r>
      <w:r w:rsidR="003B7FB9" w:rsidRPr="00DA0F37">
        <w:rPr>
          <w:rFonts w:ascii="Times New Roman" w:eastAsia="Times New Roman" w:hAnsi="Times New Roman"/>
          <w:sz w:val="24"/>
          <w:szCs w:val="24"/>
        </w:rPr>
        <w:t>t</w:t>
      </w:r>
      <w:r w:rsidR="00736EF4" w:rsidRPr="00DA0F37">
        <w:rPr>
          <w:rFonts w:ascii="Times New Roman" w:eastAsia="Times New Roman" w:hAnsi="Times New Roman"/>
          <w:sz w:val="24"/>
          <w:szCs w:val="24"/>
        </w:rPr>
        <w:t>ank-konteyner/portatif tank işletmecileri</w:t>
      </w:r>
      <w:r w:rsidR="00C242B0">
        <w:rPr>
          <w:rFonts w:ascii="Times New Roman" w:eastAsia="Times New Roman" w:hAnsi="Times New Roman"/>
          <w:sz w:val="24"/>
          <w:szCs w:val="24"/>
        </w:rPr>
        <w:t>ni, s</w:t>
      </w:r>
      <w:r w:rsidR="007D05CF" w:rsidRPr="00DA0F37">
        <w:rPr>
          <w:rFonts w:ascii="Times New Roman" w:eastAsia="Times New Roman" w:hAnsi="Times New Roman"/>
          <w:sz w:val="24"/>
          <w:szCs w:val="24"/>
        </w:rPr>
        <w:t>arnıç-vagon sahiplerini</w:t>
      </w:r>
      <w:r w:rsidR="00736EF4" w:rsidRPr="00DA0F37">
        <w:rPr>
          <w:rFonts w:ascii="Times New Roman" w:eastAsia="Times New Roman" w:hAnsi="Times New Roman"/>
          <w:sz w:val="24"/>
          <w:szCs w:val="24"/>
        </w:rPr>
        <w:t xml:space="preserve"> veya </w:t>
      </w:r>
      <w:r w:rsidR="00D0603F" w:rsidRPr="00DA0F37">
        <w:rPr>
          <w:rFonts w:ascii="Times New Roman" w:eastAsia="Times New Roman" w:hAnsi="Times New Roman"/>
          <w:sz w:val="24"/>
          <w:szCs w:val="24"/>
        </w:rPr>
        <w:t>işletmecileri</w:t>
      </w:r>
      <w:r w:rsidR="007D05CF" w:rsidRPr="00DA0F37">
        <w:rPr>
          <w:rFonts w:ascii="Times New Roman" w:eastAsia="Times New Roman" w:hAnsi="Times New Roman"/>
          <w:sz w:val="24"/>
          <w:szCs w:val="24"/>
        </w:rPr>
        <w:t>ni</w:t>
      </w:r>
      <w:r w:rsidR="00135866" w:rsidRPr="00DA0F37">
        <w:rPr>
          <w:rFonts w:ascii="Times New Roman" w:eastAsia="Times New Roman" w:hAnsi="Times New Roman"/>
          <w:sz w:val="24"/>
          <w:szCs w:val="24"/>
        </w:rPr>
        <w:t>,</w:t>
      </w:r>
      <w:r w:rsidR="00736EF4" w:rsidRPr="00DA0F37">
        <w:rPr>
          <w:rFonts w:ascii="Times New Roman" w:eastAsia="Times New Roman" w:hAnsi="Times New Roman"/>
          <w:sz w:val="24"/>
          <w:szCs w:val="24"/>
        </w:rPr>
        <w:t xml:space="preserve"> </w:t>
      </w:r>
      <w:r w:rsidR="00135866" w:rsidRPr="00DA0F37">
        <w:rPr>
          <w:rFonts w:ascii="Times New Roman" w:eastAsia="Times New Roman" w:hAnsi="Times New Roman"/>
          <w:sz w:val="24"/>
          <w:szCs w:val="24"/>
        </w:rPr>
        <w:t xml:space="preserve">demiryolu tren işletmecileri  </w:t>
      </w:r>
      <w:r w:rsidR="00736EF4" w:rsidRPr="00DA0F37">
        <w:rPr>
          <w:rFonts w:ascii="Times New Roman" w:eastAsia="Times New Roman" w:hAnsi="Times New Roman"/>
          <w:sz w:val="24"/>
          <w:szCs w:val="24"/>
        </w:rPr>
        <w:t>ve demiryolu alt yapı işletmecileri</w:t>
      </w:r>
      <w:r w:rsidR="00163A90" w:rsidRPr="00DA0F37">
        <w:rPr>
          <w:rFonts w:ascii="Times New Roman" w:eastAsia="Times New Roman" w:hAnsi="Times New Roman"/>
          <w:sz w:val="24"/>
          <w:szCs w:val="24"/>
        </w:rPr>
        <w:t>ni kapsar.</w:t>
      </w:r>
    </w:p>
    <w:p w:rsidR="00853B32" w:rsidRPr="00DA0F37" w:rsidRDefault="00853B32" w:rsidP="009F66A2">
      <w:pPr>
        <w:tabs>
          <w:tab w:val="left" w:pos="566"/>
        </w:tabs>
        <w:spacing w:after="0" w:line="26" w:lineRule="atLeast"/>
        <w:rPr>
          <w:rFonts w:ascii="Times New Roman" w:eastAsia="ヒラギノ明朝 Pro W3" w:hAnsi="Times New Roman"/>
          <w:b/>
          <w:sz w:val="24"/>
          <w:szCs w:val="24"/>
        </w:rPr>
      </w:pPr>
    </w:p>
    <w:p w:rsidR="007971E1" w:rsidRPr="00DA0F37" w:rsidRDefault="007971E1" w:rsidP="00C242B0">
      <w:pPr>
        <w:tabs>
          <w:tab w:val="left" w:pos="566"/>
        </w:tabs>
        <w:spacing w:after="0" w:line="26" w:lineRule="atLeast"/>
        <w:ind w:firstLine="709"/>
        <w:rPr>
          <w:rFonts w:ascii="Times New Roman" w:eastAsia="ヒラギノ明朝 Pro W3" w:hAnsi="Times New Roman"/>
          <w:b/>
          <w:sz w:val="24"/>
          <w:szCs w:val="24"/>
        </w:rPr>
      </w:pPr>
      <w:r w:rsidRPr="00DA0F37">
        <w:rPr>
          <w:rFonts w:ascii="Times New Roman" w:eastAsia="ヒラギノ明朝 Pro W3" w:hAnsi="Times New Roman"/>
          <w:b/>
          <w:sz w:val="24"/>
          <w:szCs w:val="24"/>
        </w:rPr>
        <w:t>Dayanak</w:t>
      </w:r>
    </w:p>
    <w:p w:rsidR="007971E1" w:rsidRPr="00DA0F37" w:rsidRDefault="007971E1" w:rsidP="00C242B0">
      <w:pPr>
        <w:tabs>
          <w:tab w:val="left" w:pos="566"/>
        </w:tabs>
        <w:spacing w:after="0" w:line="26" w:lineRule="atLeast"/>
        <w:ind w:firstLine="709"/>
        <w:jc w:val="both"/>
        <w:rPr>
          <w:rFonts w:ascii="Times New Roman" w:eastAsia="ヒラギノ明朝 Pro W3" w:hAnsi="Times New Roman"/>
          <w:sz w:val="24"/>
          <w:szCs w:val="24"/>
        </w:rPr>
      </w:pPr>
      <w:r w:rsidRPr="00DA0F37">
        <w:rPr>
          <w:rFonts w:ascii="Times New Roman" w:eastAsia="ヒラギノ明朝 Pro W3" w:hAnsi="Times New Roman"/>
          <w:b/>
          <w:sz w:val="24"/>
          <w:szCs w:val="24"/>
        </w:rPr>
        <w:t>MADDE 3 –</w:t>
      </w:r>
      <w:r w:rsidRPr="00DA0F37">
        <w:rPr>
          <w:rFonts w:ascii="Times New Roman" w:eastAsia="ヒラギノ明朝 Pro W3" w:hAnsi="Times New Roman"/>
          <w:sz w:val="24"/>
          <w:szCs w:val="24"/>
        </w:rPr>
        <w:t xml:space="preserve"> (1) Bu Yönerge, 26/9/2011 tarihli ve 655 Sayılı Ulaştırma, Denizcilik ve Haberleşme Bakanlığının Teşkilat ve Görevleri Hakkında</w:t>
      </w:r>
      <w:r w:rsidR="00A743D5" w:rsidRPr="00DA0F37">
        <w:rPr>
          <w:rFonts w:ascii="Times New Roman" w:eastAsia="ヒラギノ明朝 Pro W3" w:hAnsi="Times New Roman"/>
          <w:sz w:val="24"/>
          <w:szCs w:val="24"/>
        </w:rPr>
        <w:t xml:space="preserve"> Kanun Hükmünde Kararname ile 16/07/2015</w:t>
      </w:r>
      <w:r w:rsidRPr="00DA0F37">
        <w:rPr>
          <w:rFonts w:ascii="Times New Roman" w:eastAsia="ヒラギノ明朝 Pro W3" w:hAnsi="Times New Roman"/>
          <w:sz w:val="24"/>
          <w:szCs w:val="24"/>
        </w:rPr>
        <w:t xml:space="preserve"> tarihli ve</w:t>
      </w:r>
      <w:r w:rsidR="00744C66" w:rsidRPr="00DA0F37">
        <w:rPr>
          <w:rFonts w:ascii="Times New Roman" w:eastAsia="ヒラギノ明朝 Pro W3" w:hAnsi="Times New Roman"/>
          <w:sz w:val="24"/>
          <w:szCs w:val="24"/>
        </w:rPr>
        <w:t xml:space="preserve"> 29418 </w:t>
      </w:r>
      <w:r w:rsidRPr="00DA0F37">
        <w:rPr>
          <w:rFonts w:ascii="Times New Roman" w:eastAsia="ヒラギノ明朝 Pro W3" w:hAnsi="Times New Roman"/>
          <w:sz w:val="24"/>
          <w:szCs w:val="24"/>
        </w:rPr>
        <w:t xml:space="preserve">sayılı Resmi </w:t>
      </w:r>
      <w:r w:rsidR="003C1A7A" w:rsidRPr="00DA0F37">
        <w:rPr>
          <w:rFonts w:ascii="Times New Roman" w:eastAsia="ヒラギノ明朝 Pro W3" w:hAnsi="Times New Roman"/>
          <w:sz w:val="24"/>
          <w:szCs w:val="24"/>
        </w:rPr>
        <w:t>Gazete’ de</w:t>
      </w:r>
      <w:r w:rsidRPr="00DA0F37">
        <w:rPr>
          <w:rFonts w:ascii="Times New Roman" w:eastAsia="ヒラギノ明朝 Pro W3" w:hAnsi="Times New Roman"/>
          <w:sz w:val="24"/>
          <w:szCs w:val="24"/>
        </w:rPr>
        <w:t xml:space="preserve"> yayımlanarak yürürlüğe giren Tehlikeli Maddelerin</w:t>
      </w:r>
      <w:r w:rsidR="00A743D5" w:rsidRPr="00DA0F37">
        <w:rPr>
          <w:rFonts w:ascii="Times New Roman" w:eastAsia="ヒラギノ明朝 Pro W3" w:hAnsi="Times New Roman"/>
          <w:sz w:val="24"/>
          <w:szCs w:val="24"/>
        </w:rPr>
        <w:t xml:space="preserve"> Demiryolu</w:t>
      </w:r>
      <w:r w:rsidR="007D05CF" w:rsidRPr="00DA0F37">
        <w:rPr>
          <w:rFonts w:ascii="Times New Roman" w:eastAsia="ヒラギノ明朝 Pro W3" w:hAnsi="Times New Roman"/>
          <w:sz w:val="24"/>
          <w:szCs w:val="24"/>
        </w:rPr>
        <w:t xml:space="preserve"> ile</w:t>
      </w:r>
      <w:r w:rsidRPr="00DA0F37">
        <w:rPr>
          <w:rFonts w:ascii="Times New Roman" w:eastAsia="ヒラギノ明朝 Pro W3" w:hAnsi="Times New Roman"/>
          <w:sz w:val="24"/>
          <w:szCs w:val="24"/>
        </w:rPr>
        <w:t xml:space="preserve"> Taşınması Hakkında Yönetmeliğe dayanılarak hazırlanmıştır.</w:t>
      </w:r>
    </w:p>
    <w:p w:rsidR="00853B32" w:rsidRPr="00DA0F37" w:rsidRDefault="00853B32" w:rsidP="009F66A2">
      <w:pPr>
        <w:tabs>
          <w:tab w:val="left" w:pos="566"/>
        </w:tabs>
        <w:spacing w:after="0" w:line="26" w:lineRule="atLeast"/>
        <w:rPr>
          <w:rFonts w:ascii="Times New Roman" w:eastAsia="ヒラギノ明朝 Pro W3" w:hAnsi="Times New Roman"/>
          <w:b/>
          <w:sz w:val="24"/>
          <w:szCs w:val="24"/>
        </w:rPr>
      </w:pPr>
    </w:p>
    <w:p w:rsidR="007971E1" w:rsidRPr="00DA0F37" w:rsidRDefault="007971E1" w:rsidP="00C242B0">
      <w:pPr>
        <w:tabs>
          <w:tab w:val="left" w:pos="566"/>
        </w:tabs>
        <w:spacing w:after="0" w:line="26" w:lineRule="atLeast"/>
        <w:ind w:firstLine="709"/>
        <w:rPr>
          <w:rFonts w:ascii="Times New Roman" w:eastAsia="ヒラギノ明朝 Pro W3" w:hAnsi="Times New Roman"/>
          <w:b/>
          <w:sz w:val="24"/>
          <w:szCs w:val="24"/>
        </w:rPr>
      </w:pPr>
      <w:r w:rsidRPr="00DA0F37">
        <w:rPr>
          <w:rFonts w:ascii="Times New Roman" w:eastAsia="ヒラギノ明朝 Pro W3" w:hAnsi="Times New Roman"/>
          <w:b/>
          <w:sz w:val="24"/>
          <w:szCs w:val="24"/>
        </w:rPr>
        <w:t>Tanımlar</w:t>
      </w:r>
    </w:p>
    <w:p w:rsidR="00853B32" w:rsidRPr="00DA0F37" w:rsidRDefault="00853B32" w:rsidP="00C242B0">
      <w:pPr>
        <w:autoSpaceDE w:val="0"/>
        <w:autoSpaceDN w:val="0"/>
        <w:adjustRightInd w:val="0"/>
        <w:spacing w:after="0" w:line="240" w:lineRule="auto"/>
        <w:ind w:firstLine="709"/>
        <w:rPr>
          <w:rFonts w:ascii="Times New Roman" w:eastAsia="ヒラギノ明朝 Pro W3" w:hAnsi="Times New Roman"/>
          <w:sz w:val="24"/>
          <w:szCs w:val="24"/>
        </w:rPr>
      </w:pPr>
      <w:r w:rsidRPr="00DA0F37">
        <w:rPr>
          <w:rFonts w:ascii="Times New Roman" w:eastAsia="ヒラギノ明朝 Pro W3" w:hAnsi="Times New Roman"/>
          <w:b/>
          <w:sz w:val="24"/>
          <w:szCs w:val="24"/>
        </w:rPr>
        <w:t>MADDE 4 – (1)</w:t>
      </w:r>
      <w:r w:rsidRPr="00DA0F37">
        <w:rPr>
          <w:rFonts w:ascii="Times New Roman" w:eastAsia="ヒラギノ明朝 Pro W3" w:hAnsi="Times New Roman"/>
          <w:sz w:val="24"/>
          <w:szCs w:val="24"/>
        </w:rPr>
        <w:t xml:space="preserve"> Bu Yönerge ’de geçen;</w:t>
      </w:r>
    </w:p>
    <w:p w:rsidR="00853B32" w:rsidRPr="00DA0F37" w:rsidRDefault="00853B32" w:rsidP="00C242B0">
      <w:pPr>
        <w:autoSpaceDE w:val="0"/>
        <w:autoSpaceDN w:val="0"/>
        <w:adjustRightInd w:val="0"/>
        <w:spacing w:after="0" w:line="240" w:lineRule="auto"/>
        <w:ind w:firstLine="709"/>
        <w:jc w:val="both"/>
        <w:rPr>
          <w:rFonts w:ascii="Times New Roman" w:eastAsia="ヒラギノ明朝 Pro W3" w:hAnsi="Times New Roman"/>
          <w:sz w:val="24"/>
          <w:szCs w:val="24"/>
        </w:rPr>
      </w:pPr>
      <w:r w:rsidRPr="00DA0F37">
        <w:rPr>
          <w:rFonts w:ascii="Times New Roman" w:eastAsia="ヒラギノ明朝 Pro W3" w:hAnsi="Times New Roman"/>
          <w:sz w:val="24"/>
          <w:szCs w:val="24"/>
        </w:rPr>
        <w:t>a)</w:t>
      </w:r>
      <w:r w:rsidR="00115290" w:rsidRPr="00DA0F37">
        <w:rPr>
          <w:rFonts w:ascii="Times New Roman" w:eastAsia="ヒラギノ明朝 Pro W3" w:hAnsi="Times New Roman"/>
          <w:sz w:val="24"/>
          <w:szCs w:val="24"/>
        </w:rPr>
        <w:t xml:space="preserve"> </w:t>
      </w:r>
      <w:r w:rsidRPr="00DA0F37">
        <w:rPr>
          <w:rFonts w:ascii="Times New Roman" w:eastAsia="ヒラギノ明朝 Pro W3" w:hAnsi="Times New Roman"/>
          <w:sz w:val="24"/>
          <w:szCs w:val="24"/>
        </w:rPr>
        <w:t xml:space="preserve">Alıcı: Taşıma evrakına göre tehlikeli maddenin alıcısı veya taşıma evrakı hükümlerine uygun olarak alıcı tarafından atananlar veya taşıma sözleşmesi olmadan yürütülen taşımalarda ise tehlikeli maddenin varış noktasında idaresini üstlenen gerçek veya tüzel kişileri, </w:t>
      </w:r>
    </w:p>
    <w:p w:rsidR="00853B32" w:rsidRPr="00DA0F37" w:rsidRDefault="001216BF" w:rsidP="00C242B0">
      <w:pPr>
        <w:autoSpaceDE w:val="0"/>
        <w:autoSpaceDN w:val="0"/>
        <w:adjustRightInd w:val="0"/>
        <w:spacing w:after="0" w:line="240" w:lineRule="auto"/>
        <w:ind w:firstLine="709"/>
        <w:jc w:val="both"/>
        <w:rPr>
          <w:rFonts w:ascii="Times New Roman" w:eastAsia="ヒラギノ明朝 Pro W3" w:hAnsi="Times New Roman"/>
          <w:sz w:val="24"/>
          <w:szCs w:val="24"/>
        </w:rPr>
      </w:pPr>
      <w:r w:rsidRPr="00DA0F37">
        <w:rPr>
          <w:rFonts w:ascii="Times New Roman" w:eastAsia="ヒラギノ明朝 Pro W3" w:hAnsi="Times New Roman"/>
          <w:sz w:val="24"/>
          <w:szCs w:val="24"/>
        </w:rPr>
        <w:t>b</w:t>
      </w:r>
      <w:r w:rsidR="00115290" w:rsidRPr="00DA0F37">
        <w:rPr>
          <w:rFonts w:ascii="Times New Roman" w:eastAsia="ヒラギノ明朝 Pro W3" w:hAnsi="Times New Roman"/>
          <w:sz w:val="24"/>
          <w:szCs w:val="24"/>
        </w:rPr>
        <w:t xml:space="preserve">) </w:t>
      </w:r>
      <w:r w:rsidR="00853B32" w:rsidRPr="00DA0F37">
        <w:rPr>
          <w:rFonts w:ascii="Times New Roman" w:eastAsia="ヒラギノ明朝 Pro W3" w:hAnsi="Times New Roman"/>
          <w:sz w:val="24"/>
          <w:szCs w:val="24"/>
        </w:rPr>
        <w:t>Boşaltan:</w:t>
      </w:r>
      <w:r w:rsidR="00C242B0">
        <w:rPr>
          <w:rFonts w:ascii="Times New Roman" w:eastAsia="ヒラギノ明朝 Pro W3" w:hAnsi="Times New Roman"/>
          <w:sz w:val="24"/>
          <w:szCs w:val="24"/>
        </w:rPr>
        <w:t xml:space="preserve"> </w:t>
      </w:r>
      <w:r w:rsidR="00853B32" w:rsidRPr="00DA0F37">
        <w:rPr>
          <w:rFonts w:ascii="Times New Roman" w:eastAsia="ヒラギノ明朝 Pro W3" w:hAnsi="Times New Roman"/>
          <w:sz w:val="24"/>
          <w:szCs w:val="24"/>
        </w:rPr>
        <w:t>Tehlikeli madde yüklü bir konteynerin, dökme yük konteynerinin, çok elemanlı gaz konteynerinin (ÇEGK), tank-konteynerinin veya portatif tankın</w:t>
      </w:r>
      <w:r w:rsidR="00246174" w:rsidRPr="00DA0F37">
        <w:rPr>
          <w:rFonts w:ascii="Times New Roman" w:eastAsia="ヒラギノ明朝 Pro W3" w:hAnsi="Times New Roman"/>
          <w:sz w:val="24"/>
          <w:szCs w:val="24"/>
        </w:rPr>
        <w:t xml:space="preserve"> vagondan indirilmesi; paketli</w:t>
      </w:r>
      <w:r w:rsidR="00853B32" w:rsidRPr="00DA0F37">
        <w:rPr>
          <w:rFonts w:ascii="Times New Roman" w:eastAsia="ヒラギノ明朝 Pro W3" w:hAnsi="Times New Roman"/>
          <w:sz w:val="24"/>
          <w:szCs w:val="24"/>
        </w:rPr>
        <w:t xml:space="preserve"> tehlikeli maddelerin, orta boy dökme yük konteynerlerinin veya portatif tankların vagon veya konteynerden indirilmesi; tehlikeli maddelerin bir sarnıç vagondan, sökülebilir tanktan, portatif tanktan veya tank-konteynerden veya bir tüplü gaz tankerinden, ÇEGK’den, bir vagondan veya dökme yük taşınan bir konteynerden boşaltılmasını yapan işletmeyi,</w:t>
      </w:r>
    </w:p>
    <w:p w:rsidR="00853B32" w:rsidRPr="00DA0F37" w:rsidRDefault="001216BF" w:rsidP="00C242B0">
      <w:pPr>
        <w:autoSpaceDE w:val="0"/>
        <w:autoSpaceDN w:val="0"/>
        <w:adjustRightInd w:val="0"/>
        <w:spacing w:after="0" w:line="240" w:lineRule="auto"/>
        <w:ind w:firstLine="709"/>
        <w:jc w:val="both"/>
        <w:rPr>
          <w:rFonts w:ascii="Times New Roman" w:eastAsia="ヒラギノ明朝 Pro W3" w:hAnsi="Times New Roman"/>
          <w:sz w:val="24"/>
          <w:szCs w:val="24"/>
        </w:rPr>
      </w:pPr>
      <w:r w:rsidRPr="00DA0F37">
        <w:rPr>
          <w:rFonts w:ascii="Times New Roman" w:eastAsia="ヒラギノ明朝 Pro W3" w:hAnsi="Times New Roman"/>
          <w:sz w:val="24"/>
          <w:szCs w:val="24"/>
        </w:rPr>
        <w:t>c</w:t>
      </w:r>
      <w:r w:rsidR="00853B32" w:rsidRPr="00DA0F37">
        <w:rPr>
          <w:rFonts w:ascii="Times New Roman" w:eastAsia="ヒラギノ明朝 Pro W3" w:hAnsi="Times New Roman"/>
          <w:sz w:val="24"/>
          <w:szCs w:val="24"/>
        </w:rPr>
        <w:t>) Bölge Müdürlüğü: Ulaştırma Denizcilik ve Haberleşme Bakanlığı Bölge Müdürlüklerini,</w:t>
      </w:r>
    </w:p>
    <w:p w:rsidR="00853B32" w:rsidRPr="00DA0F37" w:rsidRDefault="001216BF" w:rsidP="00C242B0">
      <w:pPr>
        <w:autoSpaceDE w:val="0"/>
        <w:autoSpaceDN w:val="0"/>
        <w:adjustRightInd w:val="0"/>
        <w:spacing w:after="0" w:line="240" w:lineRule="auto"/>
        <w:ind w:firstLine="709"/>
        <w:jc w:val="both"/>
        <w:rPr>
          <w:rFonts w:ascii="Times New Roman" w:eastAsia="ヒラギノ明朝 Pro W3" w:hAnsi="Times New Roman"/>
          <w:sz w:val="24"/>
          <w:szCs w:val="24"/>
        </w:rPr>
      </w:pPr>
      <w:r w:rsidRPr="00DA0F37">
        <w:rPr>
          <w:rFonts w:ascii="Times New Roman" w:eastAsia="ヒラギノ明朝 Pro W3" w:hAnsi="Times New Roman"/>
          <w:sz w:val="24"/>
          <w:szCs w:val="24"/>
        </w:rPr>
        <w:t>ç</w:t>
      </w:r>
      <w:r w:rsidR="00853B32" w:rsidRPr="00DA0F37">
        <w:rPr>
          <w:rFonts w:ascii="Times New Roman" w:eastAsia="ヒラギノ明朝 Pro W3" w:hAnsi="Times New Roman"/>
          <w:sz w:val="24"/>
          <w:szCs w:val="24"/>
        </w:rPr>
        <w:t xml:space="preserve">) Demiryolu Altyapı İşletmecisi: Tasarrufundaki demiryolu altyapısını güvenli bir şekilde işletmek ve demiryolu tren işletmecilerinin hizmetine sunmak hususunda Bakanlıkça yetkilendirilmiş gerçek veya tüzel kişileri, </w:t>
      </w:r>
    </w:p>
    <w:p w:rsidR="00853B32" w:rsidRPr="00DA0F37" w:rsidRDefault="001216BF" w:rsidP="00C242B0">
      <w:pPr>
        <w:autoSpaceDE w:val="0"/>
        <w:autoSpaceDN w:val="0"/>
        <w:adjustRightInd w:val="0"/>
        <w:spacing w:after="0" w:line="240" w:lineRule="auto"/>
        <w:ind w:firstLine="709"/>
        <w:jc w:val="both"/>
        <w:rPr>
          <w:rFonts w:ascii="Times New Roman" w:eastAsia="ヒラギノ明朝 Pro W3" w:hAnsi="Times New Roman"/>
          <w:sz w:val="24"/>
          <w:szCs w:val="24"/>
        </w:rPr>
      </w:pPr>
      <w:r w:rsidRPr="00DA0F37">
        <w:rPr>
          <w:rFonts w:ascii="Times New Roman" w:eastAsia="ヒラギノ明朝 Pro W3" w:hAnsi="Times New Roman"/>
          <w:sz w:val="24"/>
          <w:szCs w:val="24"/>
        </w:rPr>
        <w:t>d</w:t>
      </w:r>
      <w:r w:rsidR="00853B32" w:rsidRPr="00DA0F37">
        <w:rPr>
          <w:rFonts w:ascii="Times New Roman" w:eastAsia="ヒラギノ明朝 Pro W3" w:hAnsi="Times New Roman"/>
          <w:sz w:val="24"/>
          <w:szCs w:val="24"/>
        </w:rPr>
        <w:t>) Demiryolu Tren İşletmecisi</w:t>
      </w:r>
      <w:r w:rsidRPr="00DA0F37">
        <w:rPr>
          <w:rFonts w:ascii="Times New Roman" w:eastAsia="ヒラギノ明朝 Pro W3" w:hAnsi="Times New Roman"/>
          <w:sz w:val="24"/>
          <w:szCs w:val="24"/>
        </w:rPr>
        <w:t xml:space="preserve"> (Taşımacı)</w:t>
      </w:r>
      <w:r w:rsidR="00853B32" w:rsidRPr="00DA0F37">
        <w:rPr>
          <w:rFonts w:ascii="Times New Roman" w:eastAsia="ヒラギノ明朝 Pro W3" w:hAnsi="Times New Roman"/>
          <w:sz w:val="24"/>
          <w:szCs w:val="24"/>
        </w:rPr>
        <w:t xml:space="preserve">: Demiryolu şebekesi üzerinde yük ve/veya yolcu taşımacılığı yapmak üzere Bakanlık tarafından yetkilendirilmiş gerçek veya tüzel kişileri, </w:t>
      </w:r>
    </w:p>
    <w:p w:rsidR="00853B32" w:rsidRPr="00DA0F37" w:rsidRDefault="001216BF" w:rsidP="00C242B0">
      <w:pPr>
        <w:autoSpaceDE w:val="0"/>
        <w:autoSpaceDN w:val="0"/>
        <w:adjustRightInd w:val="0"/>
        <w:spacing w:after="0" w:line="240" w:lineRule="auto"/>
        <w:ind w:firstLine="709"/>
        <w:jc w:val="both"/>
        <w:rPr>
          <w:rFonts w:ascii="Times New Roman" w:eastAsia="ヒラギノ明朝 Pro W3" w:hAnsi="Times New Roman"/>
          <w:sz w:val="24"/>
          <w:szCs w:val="24"/>
        </w:rPr>
      </w:pPr>
      <w:r w:rsidRPr="00DA0F37">
        <w:rPr>
          <w:rFonts w:ascii="Times New Roman" w:eastAsia="ヒラギノ明朝 Pro W3" w:hAnsi="Times New Roman"/>
          <w:sz w:val="24"/>
          <w:szCs w:val="24"/>
        </w:rPr>
        <w:t>e</w:t>
      </w:r>
      <w:r w:rsidR="00853B32" w:rsidRPr="00DA0F37">
        <w:rPr>
          <w:rFonts w:ascii="Times New Roman" w:eastAsia="ヒラギノ明朝 Pro W3" w:hAnsi="Times New Roman"/>
          <w:sz w:val="24"/>
          <w:szCs w:val="24"/>
        </w:rPr>
        <w:t xml:space="preserve">) Dolduran: Tehlikeli maddeleri sarnıç vagona, sökülebilir tanka sahip vagona, portatif tanka veya tank konteynere ve/veya bir vagona, dökme halinde taşımak için büyük konteynere veya orta boy dökme yük konteynerine veya tüplü gaz vagonuna veya çok elemanlı gaz konteynerine dolum yapan işletmeyi, </w:t>
      </w:r>
      <w:r w:rsidR="00853B32" w:rsidRPr="00DA0F37">
        <w:rPr>
          <w:rFonts w:ascii="Times New Roman" w:eastAsia="ヒラギノ明朝 Pro W3" w:hAnsi="Times New Roman"/>
          <w:sz w:val="24"/>
          <w:szCs w:val="24"/>
        </w:rPr>
        <w:tab/>
      </w:r>
    </w:p>
    <w:p w:rsidR="00853B32" w:rsidRPr="00DA0F37" w:rsidRDefault="001216BF" w:rsidP="00C242B0">
      <w:pPr>
        <w:autoSpaceDE w:val="0"/>
        <w:autoSpaceDN w:val="0"/>
        <w:adjustRightInd w:val="0"/>
        <w:spacing w:after="0" w:line="240" w:lineRule="auto"/>
        <w:ind w:firstLine="709"/>
        <w:jc w:val="both"/>
        <w:rPr>
          <w:rFonts w:ascii="Times New Roman" w:eastAsia="ヒラギノ明朝 Pro W3" w:hAnsi="Times New Roman"/>
          <w:sz w:val="24"/>
          <w:szCs w:val="24"/>
        </w:rPr>
      </w:pPr>
      <w:r w:rsidRPr="00DA0F37">
        <w:rPr>
          <w:rFonts w:ascii="Times New Roman" w:eastAsia="ヒラギノ明朝 Pro W3" w:hAnsi="Times New Roman"/>
          <w:sz w:val="24"/>
          <w:szCs w:val="24"/>
        </w:rPr>
        <w:lastRenderedPageBreak/>
        <w:t>f</w:t>
      </w:r>
      <w:r w:rsidR="00853B32" w:rsidRPr="00DA0F37">
        <w:rPr>
          <w:rFonts w:ascii="Times New Roman" w:eastAsia="ヒラギノ明朝 Pro W3" w:hAnsi="Times New Roman"/>
          <w:sz w:val="24"/>
          <w:szCs w:val="24"/>
        </w:rPr>
        <w:t xml:space="preserve">) Gönderen: Kendi adına veya bir üçüncü şahıs adına tehlikeli malları gönderen işletmeyi, ayrıca, taşıma işlemi bir taşıma sözleşmesine bağlı olarak yürütülüyorsa, sözleşmede “gönderen” olarak belirtilen kişiyi, </w:t>
      </w:r>
    </w:p>
    <w:p w:rsidR="00853B32" w:rsidRPr="00DA0F37" w:rsidRDefault="001216BF" w:rsidP="00C242B0">
      <w:pPr>
        <w:autoSpaceDE w:val="0"/>
        <w:autoSpaceDN w:val="0"/>
        <w:adjustRightInd w:val="0"/>
        <w:spacing w:after="0" w:line="240" w:lineRule="auto"/>
        <w:ind w:firstLine="709"/>
        <w:jc w:val="both"/>
        <w:rPr>
          <w:rFonts w:ascii="Times New Roman" w:eastAsia="ヒラギノ明朝 Pro W3" w:hAnsi="Times New Roman"/>
          <w:sz w:val="24"/>
          <w:szCs w:val="24"/>
        </w:rPr>
      </w:pPr>
      <w:r w:rsidRPr="00DA0F37">
        <w:rPr>
          <w:rFonts w:ascii="Times New Roman" w:eastAsia="ヒラギノ明朝 Pro W3" w:hAnsi="Times New Roman"/>
          <w:sz w:val="24"/>
          <w:szCs w:val="24"/>
        </w:rPr>
        <w:t>g</w:t>
      </w:r>
      <w:r w:rsidR="00C938AD">
        <w:rPr>
          <w:rFonts w:ascii="Times New Roman" w:eastAsia="ヒラギノ明朝 Pro W3" w:hAnsi="Times New Roman"/>
          <w:sz w:val="24"/>
          <w:szCs w:val="24"/>
        </w:rPr>
        <w:t xml:space="preserve">) </w:t>
      </w:r>
      <w:r w:rsidR="00853B32" w:rsidRPr="00DA0F37">
        <w:rPr>
          <w:rFonts w:ascii="Times New Roman" w:eastAsia="ヒラギノ明朝 Pro W3" w:hAnsi="Times New Roman"/>
          <w:sz w:val="24"/>
          <w:szCs w:val="24"/>
        </w:rPr>
        <w:t xml:space="preserve">İşletme: Kamu kurum ve kuruluşları da dâhil olmak üzere, kâr amacı bulunup bulunmadığına bakılmaksızın bu Yönetmelik kapsamındaki faaliyetlerde bulunan gerçek ve tüzel kişileri, </w:t>
      </w:r>
    </w:p>
    <w:p w:rsidR="00921C51" w:rsidRPr="00DA0F37" w:rsidRDefault="00C938AD" w:rsidP="00C242B0">
      <w:pPr>
        <w:autoSpaceDE w:val="0"/>
        <w:autoSpaceDN w:val="0"/>
        <w:adjustRightInd w:val="0"/>
        <w:spacing w:after="0" w:line="240" w:lineRule="auto"/>
        <w:ind w:firstLine="709"/>
        <w:jc w:val="both"/>
        <w:rPr>
          <w:rFonts w:ascii="Times New Roman" w:eastAsia="ヒラギノ明朝 Pro W3" w:hAnsi="Times New Roman"/>
          <w:sz w:val="24"/>
          <w:szCs w:val="24"/>
        </w:rPr>
      </w:pPr>
      <w:r>
        <w:rPr>
          <w:rFonts w:ascii="Times New Roman" w:eastAsia="ヒラギノ明朝 Pro W3" w:hAnsi="Times New Roman"/>
          <w:sz w:val="24"/>
          <w:szCs w:val="24"/>
        </w:rPr>
        <w:t>ğ</w:t>
      </w:r>
      <w:r w:rsidR="00921C51" w:rsidRPr="00DA0F37">
        <w:rPr>
          <w:rFonts w:ascii="Times New Roman" w:eastAsia="ヒラギノ明朝 Pro W3" w:hAnsi="Times New Roman"/>
          <w:sz w:val="24"/>
          <w:szCs w:val="24"/>
        </w:rPr>
        <w:t xml:space="preserve">) Paketleyen (Ambalajlayan): Tehlikeli maddeleri, büyük ambalaj ve orta boy dökme yük konteyneri dahil, değişik cinsteki kaplara yerleştiren ve gerektiğinde ambalajları taşınmaya hazır hale getiren, tehlikeli maddeleri paketleyen ya da bu madde paketlerini, etiketlerini değiştiren, taşıtmak amacıyla etiketleyen, gönderici veya onun talimatı ile bu işlemleri yapan işletmeleri, </w:t>
      </w:r>
    </w:p>
    <w:p w:rsidR="00853B32" w:rsidRPr="00DA0F37" w:rsidRDefault="00C938AD" w:rsidP="00C242B0">
      <w:pPr>
        <w:autoSpaceDE w:val="0"/>
        <w:autoSpaceDN w:val="0"/>
        <w:adjustRightInd w:val="0"/>
        <w:spacing w:after="0" w:line="240" w:lineRule="auto"/>
        <w:ind w:firstLine="709"/>
        <w:jc w:val="both"/>
        <w:rPr>
          <w:rFonts w:ascii="Times New Roman" w:eastAsia="ヒラギノ明朝 Pro W3" w:hAnsi="Times New Roman"/>
          <w:sz w:val="24"/>
          <w:szCs w:val="24"/>
        </w:rPr>
      </w:pPr>
      <w:r>
        <w:rPr>
          <w:rFonts w:ascii="Times New Roman" w:eastAsia="ヒラギノ明朝 Pro W3" w:hAnsi="Times New Roman"/>
          <w:sz w:val="24"/>
          <w:szCs w:val="24"/>
        </w:rPr>
        <w:t>h</w:t>
      </w:r>
      <w:r w:rsidR="00853B32" w:rsidRPr="00DA0F37">
        <w:rPr>
          <w:rFonts w:ascii="Times New Roman" w:eastAsia="ヒラギノ明朝 Pro W3" w:hAnsi="Times New Roman"/>
          <w:sz w:val="24"/>
          <w:szCs w:val="24"/>
        </w:rPr>
        <w:t xml:space="preserve">) RID: Tehlikeli Eşyanın Demiryolu ile Uluslararası Taşınmasına İlişkin Yönetmeliği, </w:t>
      </w:r>
    </w:p>
    <w:p w:rsidR="00853B32" w:rsidRPr="00DA0F37" w:rsidRDefault="00C938AD" w:rsidP="00C242B0">
      <w:pPr>
        <w:autoSpaceDE w:val="0"/>
        <w:autoSpaceDN w:val="0"/>
        <w:adjustRightInd w:val="0"/>
        <w:spacing w:after="0" w:line="240" w:lineRule="auto"/>
        <w:ind w:firstLine="709"/>
        <w:jc w:val="both"/>
        <w:rPr>
          <w:rFonts w:ascii="Times New Roman" w:eastAsia="ヒラギノ明朝 Pro W3" w:hAnsi="Times New Roman"/>
          <w:sz w:val="24"/>
          <w:szCs w:val="24"/>
        </w:rPr>
      </w:pPr>
      <w:r>
        <w:rPr>
          <w:rFonts w:ascii="Times New Roman" w:eastAsia="ヒラギノ明朝 Pro W3" w:hAnsi="Times New Roman"/>
          <w:sz w:val="24"/>
          <w:szCs w:val="24"/>
        </w:rPr>
        <w:t>ı</w:t>
      </w:r>
      <w:r w:rsidR="00853B32" w:rsidRPr="00DA0F37">
        <w:rPr>
          <w:rFonts w:ascii="Times New Roman" w:eastAsia="ヒラギノ明朝 Pro W3" w:hAnsi="Times New Roman"/>
          <w:sz w:val="24"/>
          <w:szCs w:val="24"/>
        </w:rPr>
        <w:t>) Sarnıç-vagon: Sıvı, gazlı, toz ya da granüllü maddelerin nakliyesi için kullanıl</w:t>
      </w:r>
      <w:r w:rsidR="003F7405">
        <w:rPr>
          <w:rFonts w:ascii="Times New Roman" w:eastAsia="ヒラギノ明朝 Pro W3" w:hAnsi="Times New Roman"/>
          <w:sz w:val="24"/>
          <w:szCs w:val="24"/>
        </w:rPr>
        <w:t>an, bir ya da birden çok sarnıç</w:t>
      </w:r>
      <w:r w:rsidR="00853B32" w:rsidRPr="00DA0F37">
        <w:rPr>
          <w:rFonts w:ascii="Times New Roman" w:eastAsia="ヒラギノ明朝 Pro W3" w:hAnsi="Times New Roman"/>
          <w:sz w:val="24"/>
          <w:szCs w:val="24"/>
        </w:rPr>
        <w:t xml:space="preserve">tan oluşan bir üst yapı ile hareketli aksam, süspansiyon, tampon, çekme, fren ve benzeri gibi ekipmanların monte edildiği bir şasisi bulunan vagonu, </w:t>
      </w:r>
    </w:p>
    <w:p w:rsidR="00853B32" w:rsidRPr="00DA0F37" w:rsidRDefault="00C938AD" w:rsidP="00C242B0">
      <w:pPr>
        <w:autoSpaceDE w:val="0"/>
        <w:autoSpaceDN w:val="0"/>
        <w:adjustRightInd w:val="0"/>
        <w:spacing w:after="0" w:line="240" w:lineRule="auto"/>
        <w:ind w:firstLine="709"/>
        <w:jc w:val="both"/>
        <w:rPr>
          <w:rFonts w:ascii="Times New Roman" w:eastAsia="ヒラギノ明朝 Pro W3" w:hAnsi="Times New Roman"/>
          <w:sz w:val="24"/>
          <w:szCs w:val="24"/>
        </w:rPr>
      </w:pPr>
      <w:r>
        <w:rPr>
          <w:rFonts w:ascii="Times New Roman" w:eastAsia="ヒラギノ明朝 Pro W3" w:hAnsi="Times New Roman"/>
          <w:sz w:val="24"/>
          <w:szCs w:val="24"/>
        </w:rPr>
        <w:t>i</w:t>
      </w:r>
      <w:r w:rsidR="00853B32" w:rsidRPr="00DA0F37">
        <w:rPr>
          <w:rFonts w:ascii="Times New Roman" w:eastAsia="ヒラギノ明朝 Pro W3" w:hAnsi="Times New Roman"/>
          <w:sz w:val="24"/>
          <w:szCs w:val="24"/>
        </w:rPr>
        <w:t>)</w:t>
      </w:r>
      <w:r w:rsidR="00115290" w:rsidRPr="00DA0F37">
        <w:rPr>
          <w:rFonts w:ascii="Times New Roman" w:eastAsia="ヒラギノ明朝 Pro W3" w:hAnsi="Times New Roman"/>
          <w:sz w:val="24"/>
          <w:szCs w:val="24"/>
        </w:rPr>
        <w:t xml:space="preserve"> </w:t>
      </w:r>
      <w:r w:rsidR="00853B32" w:rsidRPr="00DA0F37">
        <w:rPr>
          <w:rFonts w:ascii="Times New Roman" w:eastAsia="ヒラギノ明朝 Pro W3" w:hAnsi="Times New Roman"/>
          <w:sz w:val="24"/>
          <w:szCs w:val="24"/>
        </w:rPr>
        <w:t>Tank-konteyner</w:t>
      </w:r>
      <w:r w:rsidR="001216BF" w:rsidRPr="00DA0F37">
        <w:rPr>
          <w:rFonts w:ascii="Times New Roman" w:eastAsia="ヒラギノ明朝 Pro W3" w:hAnsi="Times New Roman"/>
          <w:sz w:val="24"/>
          <w:szCs w:val="24"/>
        </w:rPr>
        <w:t>/taşınabilir-tank işletmecisi: t</w:t>
      </w:r>
      <w:r w:rsidR="00853B32" w:rsidRPr="00DA0F37">
        <w:rPr>
          <w:rFonts w:ascii="Times New Roman" w:eastAsia="ヒラギノ明朝 Pro W3" w:hAnsi="Times New Roman"/>
          <w:sz w:val="24"/>
          <w:szCs w:val="24"/>
        </w:rPr>
        <w:t>ank konteyner, taşınabilir tank veya tankerlerin, adına kayıtlı olduğu ya da bunları bir sözleşmeye dayalı olarak işleten işletmecileri,</w:t>
      </w:r>
    </w:p>
    <w:p w:rsidR="00853B32" w:rsidRPr="00DA0F37" w:rsidRDefault="00C938AD" w:rsidP="00C242B0">
      <w:pPr>
        <w:autoSpaceDE w:val="0"/>
        <w:autoSpaceDN w:val="0"/>
        <w:adjustRightInd w:val="0"/>
        <w:spacing w:after="0" w:line="240" w:lineRule="auto"/>
        <w:ind w:firstLine="709"/>
        <w:jc w:val="both"/>
        <w:rPr>
          <w:rFonts w:ascii="Times New Roman" w:eastAsia="ヒラギノ明朝 Pro W3" w:hAnsi="Times New Roman"/>
          <w:sz w:val="24"/>
          <w:szCs w:val="24"/>
        </w:rPr>
      </w:pPr>
      <w:r>
        <w:rPr>
          <w:rFonts w:ascii="Times New Roman" w:eastAsia="ヒラギノ明朝 Pro W3" w:hAnsi="Times New Roman"/>
          <w:sz w:val="24"/>
          <w:szCs w:val="24"/>
        </w:rPr>
        <w:t>j</w:t>
      </w:r>
      <w:r w:rsidR="00C97999" w:rsidRPr="00DA0F37">
        <w:rPr>
          <w:rFonts w:ascii="Times New Roman" w:eastAsia="ヒラギノ明朝 Pro W3" w:hAnsi="Times New Roman"/>
          <w:sz w:val="24"/>
          <w:szCs w:val="24"/>
        </w:rPr>
        <w:t>) Tehlikeli Madde Faaliyet B</w:t>
      </w:r>
      <w:r w:rsidR="00853B32" w:rsidRPr="00DA0F37">
        <w:rPr>
          <w:rFonts w:ascii="Times New Roman" w:eastAsia="ヒラギノ明朝 Pro W3" w:hAnsi="Times New Roman"/>
          <w:sz w:val="24"/>
          <w:szCs w:val="24"/>
        </w:rPr>
        <w:t>elgesi</w:t>
      </w:r>
      <w:r w:rsidR="001216BF" w:rsidRPr="00DA0F37">
        <w:rPr>
          <w:rFonts w:ascii="Times New Roman" w:eastAsia="ヒラギノ明朝 Pro W3" w:hAnsi="Times New Roman"/>
          <w:sz w:val="24"/>
          <w:szCs w:val="24"/>
        </w:rPr>
        <w:t xml:space="preserve"> (TMFB</w:t>
      </w:r>
      <w:r w:rsidR="00B67CA9">
        <w:rPr>
          <w:rFonts w:ascii="Times New Roman" w:eastAsia="ヒラギノ明朝 Pro W3" w:hAnsi="Times New Roman"/>
          <w:sz w:val="24"/>
          <w:szCs w:val="24"/>
        </w:rPr>
        <w:t>-Dmr.</w:t>
      </w:r>
      <w:r w:rsidR="001216BF" w:rsidRPr="00DA0F37">
        <w:rPr>
          <w:rFonts w:ascii="Times New Roman" w:eastAsia="ヒラギノ明朝 Pro W3" w:hAnsi="Times New Roman"/>
          <w:sz w:val="24"/>
          <w:szCs w:val="24"/>
        </w:rPr>
        <w:t>)</w:t>
      </w:r>
      <w:r w:rsidR="001D71E4">
        <w:rPr>
          <w:rFonts w:ascii="Times New Roman" w:eastAsia="ヒラギノ明朝 Pro W3" w:hAnsi="Times New Roman"/>
          <w:sz w:val="24"/>
          <w:szCs w:val="24"/>
        </w:rPr>
        <w:t xml:space="preserve">: </w:t>
      </w:r>
      <w:r w:rsidR="00853B32" w:rsidRPr="00DA0F37">
        <w:rPr>
          <w:rFonts w:ascii="Times New Roman" w:eastAsia="ヒラギノ明朝 Pro W3" w:hAnsi="Times New Roman"/>
          <w:sz w:val="24"/>
          <w:szCs w:val="24"/>
        </w:rPr>
        <w:t>Yönetmelik kapsamında</w:t>
      </w:r>
      <w:r w:rsidR="00B67CA9">
        <w:rPr>
          <w:rFonts w:ascii="Times New Roman" w:eastAsia="ヒラギノ明朝 Pro W3" w:hAnsi="Times New Roman"/>
          <w:sz w:val="24"/>
          <w:szCs w:val="24"/>
        </w:rPr>
        <w:t xml:space="preserve"> faaliyet yapanların almak zorunda oldukları ve </w:t>
      </w:r>
      <w:r w:rsidR="00853B32" w:rsidRPr="00DA0F37">
        <w:rPr>
          <w:rFonts w:ascii="Times New Roman" w:eastAsia="ヒラギノ明朝 Pro W3" w:hAnsi="Times New Roman"/>
          <w:sz w:val="24"/>
          <w:szCs w:val="24"/>
        </w:rPr>
        <w:t xml:space="preserve">idare tarafından düzenlenen belgeyi, </w:t>
      </w:r>
    </w:p>
    <w:p w:rsidR="00853B32" w:rsidRPr="00DA0F37" w:rsidRDefault="00C938AD" w:rsidP="00C242B0">
      <w:pPr>
        <w:autoSpaceDE w:val="0"/>
        <w:autoSpaceDN w:val="0"/>
        <w:adjustRightInd w:val="0"/>
        <w:spacing w:after="0" w:line="240" w:lineRule="auto"/>
        <w:ind w:firstLine="709"/>
        <w:jc w:val="both"/>
        <w:rPr>
          <w:rFonts w:ascii="Times New Roman" w:eastAsia="ヒラギノ明朝 Pro W3" w:hAnsi="Times New Roman"/>
          <w:sz w:val="24"/>
          <w:szCs w:val="24"/>
        </w:rPr>
      </w:pPr>
      <w:r>
        <w:rPr>
          <w:rFonts w:ascii="Times New Roman" w:eastAsia="ヒラギノ明朝 Pro W3" w:hAnsi="Times New Roman"/>
          <w:sz w:val="24"/>
          <w:szCs w:val="24"/>
        </w:rPr>
        <w:t>k</w:t>
      </w:r>
      <w:r w:rsidR="00853B32" w:rsidRPr="00DA0F37">
        <w:rPr>
          <w:rFonts w:ascii="Times New Roman" w:eastAsia="ヒラギノ明朝 Pro W3" w:hAnsi="Times New Roman"/>
          <w:sz w:val="24"/>
          <w:szCs w:val="24"/>
        </w:rPr>
        <w:t xml:space="preserve">) Tehlikeli madde (Tehlikeli yük): RID Bölüm 3.2’deki tehlikeli maddelerin listelendiği Tablo A’da yer alan madde ve nesneleri, </w:t>
      </w:r>
    </w:p>
    <w:p w:rsidR="00853B32" w:rsidRPr="00DA0F37" w:rsidRDefault="00C938AD" w:rsidP="00C242B0">
      <w:pPr>
        <w:autoSpaceDE w:val="0"/>
        <w:autoSpaceDN w:val="0"/>
        <w:adjustRightInd w:val="0"/>
        <w:spacing w:after="0" w:line="240" w:lineRule="auto"/>
        <w:ind w:firstLine="709"/>
        <w:jc w:val="both"/>
        <w:rPr>
          <w:rFonts w:ascii="Times New Roman" w:eastAsia="ヒラギノ明朝 Pro W3" w:hAnsi="Times New Roman"/>
          <w:sz w:val="24"/>
          <w:szCs w:val="24"/>
        </w:rPr>
      </w:pPr>
      <w:r>
        <w:rPr>
          <w:rFonts w:ascii="Times New Roman" w:eastAsia="ヒラギノ明朝 Pro W3" w:hAnsi="Times New Roman"/>
          <w:sz w:val="24"/>
          <w:szCs w:val="24"/>
        </w:rPr>
        <w:t>l</w:t>
      </w:r>
      <w:r w:rsidR="00853B32" w:rsidRPr="00DA0F37">
        <w:rPr>
          <w:rFonts w:ascii="Times New Roman" w:eastAsia="ヒラギノ明朝 Pro W3" w:hAnsi="Times New Roman"/>
          <w:sz w:val="24"/>
          <w:szCs w:val="24"/>
        </w:rPr>
        <w:t xml:space="preserve">) Tren: Bir veya birkaç çeken araç ile bir veya birkaç çekilen araçtan oluşturulan diziyi, </w:t>
      </w:r>
    </w:p>
    <w:p w:rsidR="00853B32" w:rsidRPr="00DA0F37" w:rsidRDefault="00C938AD" w:rsidP="00C242B0">
      <w:pPr>
        <w:autoSpaceDE w:val="0"/>
        <w:autoSpaceDN w:val="0"/>
        <w:adjustRightInd w:val="0"/>
        <w:spacing w:after="0" w:line="240" w:lineRule="auto"/>
        <w:ind w:firstLine="709"/>
        <w:jc w:val="both"/>
        <w:rPr>
          <w:rFonts w:ascii="Times New Roman" w:eastAsia="ヒラギノ明朝 Pro W3" w:hAnsi="Times New Roman"/>
          <w:sz w:val="24"/>
          <w:szCs w:val="24"/>
        </w:rPr>
      </w:pPr>
      <w:r>
        <w:rPr>
          <w:rFonts w:ascii="Times New Roman" w:eastAsia="ヒラギノ明朝 Pro W3" w:hAnsi="Times New Roman"/>
          <w:sz w:val="24"/>
          <w:szCs w:val="24"/>
        </w:rPr>
        <w:t>m</w:t>
      </w:r>
      <w:r w:rsidR="00853B32" w:rsidRPr="00DA0F37">
        <w:rPr>
          <w:rFonts w:ascii="Times New Roman" w:eastAsia="ヒラギノ明朝 Pro W3" w:hAnsi="Times New Roman"/>
          <w:sz w:val="24"/>
          <w:szCs w:val="24"/>
        </w:rPr>
        <w:t xml:space="preserve">) Vagon: Demiryolu üzerinde kendi güçleri ile hareket etme yeteneği olmayan her türlü yük taşımasında kullanılan demiryolu aracını, </w:t>
      </w:r>
    </w:p>
    <w:p w:rsidR="00853B32" w:rsidRPr="00DA0F37" w:rsidRDefault="00C938AD" w:rsidP="00C242B0">
      <w:pPr>
        <w:autoSpaceDE w:val="0"/>
        <w:autoSpaceDN w:val="0"/>
        <w:adjustRightInd w:val="0"/>
        <w:spacing w:after="0" w:line="240" w:lineRule="auto"/>
        <w:ind w:firstLine="709"/>
        <w:jc w:val="both"/>
        <w:rPr>
          <w:rFonts w:ascii="Times New Roman" w:eastAsia="ヒラギノ明朝 Pro W3" w:hAnsi="Times New Roman"/>
          <w:sz w:val="24"/>
          <w:szCs w:val="24"/>
        </w:rPr>
      </w:pPr>
      <w:r>
        <w:rPr>
          <w:rFonts w:ascii="Times New Roman" w:eastAsia="ヒラギノ明朝 Pro W3" w:hAnsi="Times New Roman"/>
          <w:sz w:val="24"/>
          <w:szCs w:val="24"/>
        </w:rPr>
        <w:t>n</w:t>
      </w:r>
      <w:r w:rsidR="00853B32" w:rsidRPr="00DA0F37">
        <w:rPr>
          <w:rFonts w:ascii="Times New Roman" w:eastAsia="ヒラギノ明朝 Pro W3" w:hAnsi="Times New Roman"/>
          <w:sz w:val="24"/>
          <w:szCs w:val="24"/>
        </w:rPr>
        <w:t>)</w:t>
      </w:r>
      <w:r w:rsidR="00115290" w:rsidRPr="00DA0F37">
        <w:rPr>
          <w:rFonts w:ascii="Times New Roman" w:eastAsia="ヒラギノ明朝 Pro W3" w:hAnsi="Times New Roman"/>
          <w:sz w:val="24"/>
          <w:szCs w:val="24"/>
        </w:rPr>
        <w:t xml:space="preserve"> </w:t>
      </w:r>
      <w:r w:rsidR="00853B32" w:rsidRPr="00DA0F37">
        <w:rPr>
          <w:rFonts w:ascii="Times New Roman" w:eastAsia="ヒラギノ明朝 Pro W3" w:hAnsi="Times New Roman"/>
          <w:sz w:val="24"/>
          <w:szCs w:val="24"/>
        </w:rPr>
        <w:t xml:space="preserve">Yükleyen: </w:t>
      </w:r>
      <w:r w:rsidR="00246174" w:rsidRPr="00DA0F37">
        <w:rPr>
          <w:rFonts w:ascii="Times New Roman" w:eastAsia="ヒラギノ明朝 Pro W3" w:hAnsi="Times New Roman"/>
          <w:sz w:val="24"/>
          <w:szCs w:val="24"/>
        </w:rPr>
        <w:t>paketli</w:t>
      </w:r>
      <w:r w:rsidR="00853B32" w:rsidRPr="00DA0F37">
        <w:rPr>
          <w:rFonts w:ascii="Times New Roman" w:eastAsia="ヒラギノ明朝 Pro W3" w:hAnsi="Times New Roman"/>
          <w:sz w:val="24"/>
          <w:szCs w:val="24"/>
        </w:rPr>
        <w:t xml:space="preserve"> tehlikeli maddeleri, orta boy dökme yük konteynerleri veya portatif tankları bir vagonun veya konteynerin içine veya üzerine yükleyen veya bir konteyneri, dökme yük konteyneri, ÇEGK, tank-konteyneri veya portatif tankı bir vagon üzerine yükleyen işletmeleri,</w:t>
      </w:r>
    </w:p>
    <w:p w:rsidR="00853B32" w:rsidRPr="00DA0F37" w:rsidRDefault="00C938AD" w:rsidP="00C242B0">
      <w:pPr>
        <w:autoSpaceDE w:val="0"/>
        <w:autoSpaceDN w:val="0"/>
        <w:adjustRightInd w:val="0"/>
        <w:spacing w:after="0" w:line="240" w:lineRule="auto"/>
        <w:ind w:firstLine="709"/>
        <w:jc w:val="both"/>
        <w:rPr>
          <w:rFonts w:ascii="Times New Roman" w:eastAsia="ヒラギノ明朝 Pro W3" w:hAnsi="Times New Roman"/>
          <w:sz w:val="24"/>
          <w:szCs w:val="24"/>
        </w:rPr>
      </w:pPr>
      <w:r>
        <w:rPr>
          <w:rFonts w:ascii="Times New Roman" w:eastAsia="ヒラギノ明朝 Pro W3" w:hAnsi="Times New Roman"/>
          <w:sz w:val="24"/>
          <w:szCs w:val="24"/>
        </w:rPr>
        <w:t>o</w:t>
      </w:r>
      <w:r w:rsidR="00853B32" w:rsidRPr="00DA0F37">
        <w:rPr>
          <w:rFonts w:ascii="Times New Roman" w:eastAsia="ヒラギノ明朝 Pro W3" w:hAnsi="Times New Roman"/>
          <w:sz w:val="24"/>
          <w:szCs w:val="24"/>
        </w:rPr>
        <w:t>) Yönetmelik: 16/07/2015 tarihli ve 29418 sayılı Resmi Gazete’de yayımlanarak yürürlüğe giren T</w:t>
      </w:r>
      <w:r w:rsidR="001216BF" w:rsidRPr="00DA0F37">
        <w:rPr>
          <w:rFonts w:ascii="Times New Roman" w:eastAsia="ヒラギノ明朝 Pro W3" w:hAnsi="Times New Roman"/>
          <w:sz w:val="24"/>
          <w:szCs w:val="24"/>
        </w:rPr>
        <w:t>ehlikeli Maddelerin Demiryolu ile</w:t>
      </w:r>
      <w:r w:rsidR="00853B32" w:rsidRPr="00DA0F37">
        <w:rPr>
          <w:rFonts w:ascii="Times New Roman" w:eastAsia="ヒラギノ明朝 Pro W3" w:hAnsi="Times New Roman"/>
          <w:sz w:val="24"/>
          <w:szCs w:val="24"/>
        </w:rPr>
        <w:t xml:space="preserve">  Taşınması Hakkında Yönetmeliği,</w:t>
      </w:r>
    </w:p>
    <w:p w:rsidR="00853B32" w:rsidRPr="00DA0F37" w:rsidRDefault="00853B32" w:rsidP="00C242B0">
      <w:pPr>
        <w:autoSpaceDE w:val="0"/>
        <w:autoSpaceDN w:val="0"/>
        <w:adjustRightInd w:val="0"/>
        <w:spacing w:after="0" w:line="240" w:lineRule="auto"/>
        <w:ind w:firstLine="709"/>
        <w:rPr>
          <w:rFonts w:ascii="Times New Roman" w:eastAsia="ヒラギノ明朝 Pro W3" w:hAnsi="Times New Roman"/>
          <w:sz w:val="24"/>
          <w:szCs w:val="24"/>
        </w:rPr>
      </w:pPr>
      <w:r w:rsidRPr="00DA0F37">
        <w:rPr>
          <w:rFonts w:ascii="Times New Roman" w:eastAsia="ヒラギノ明朝 Pro W3" w:hAnsi="Times New Roman"/>
          <w:sz w:val="24"/>
          <w:szCs w:val="24"/>
        </w:rPr>
        <w:t>ifade eder.</w:t>
      </w:r>
    </w:p>
    <w:p w:rsidR="00853B32" w:rsidRPr="00DA0F37" w:rsidRDefault="00853B32" w:rsidP="00853B32">
      <w:pPr>
        <w:autoSpaceDE w:val="0"/>
        <w:autoSpaceDN w:val="0"/>
        <w:adjustRightInd w:val="0"/>
        <w:spacing w:after="0" w:line="240" w:lineRule="auto"/>
        <w:rPr>
          <w:rFonts w:ascii="Times New Roman" w:eastAsia="ヒラギノ明朝 Pro W3" w:hAnsi="Times New Roman"/>
          <w:sz w:val="24"/>
          <w:szCs w:val="24"/>
        </w:rPr>
      </w:pPr>
    </w:p>
    <w:p w:rsidR="009B5CA0" w:rsidRPr="00DA0F37" w:rsidRDefault="009B5CA0" w:rsidP="009F66A2">
      <w:pPr>
        <w:spacing w:after="0" w:line="26" w:lineRule="atLeast"/>
        <w:ind w:firstLine="566"/>
        <w:rPr>
          <w:rFonts w:ascii="Times New Roman" w:eastAsia="Times New Roman" w:hAnsi="Times New Roman"/>
          <w:b/>
          <w:sz w:val="24"/>
          <w:szCs w:val="24"/>
          <w:lang w:eastAsia="tr-TR"/>
        </w:rPr>
      </w:pPr>
    </w:p>
    <w:p w:rsidR="007971E1" w:rsidRPr="00DA0F37" w:rsidRDefault="007971E1" w:rsidP="00853B32">
      <w:pPr>
        <w:spacing w:after="0" w:line="26" w:lineRule="atLeast"/>
        <w:ind w:firstLine="566"/>
        <w:jc w:val="center"/>
        <w:rPr>
          <w:rFonts w:ascii="Times New Roman" w:eastAsia="Times New Roman" w:hAnsi="Times New Roman"/>
          <w:b/>
          <w:sz w:val="24"/>
          <w:szCs w:val="24"/>
          <w:lang w:eastAsia="tr-TR"/>
        </w:rPr>
      </w:pPr>
      <w:r w:rsidRPr="00DA0F37">
        <w:rPr>
          <w:rFonts w:ascii="Times New Roman" w:eastAsia="Times New Roman" w:hAnsi="Times New Roman"/>
          <w:b/>
          <w:sz w:val="24"/>
          <w:szCs w:val="24"/>
          <w:lang w:eastAsia="tr-TR"/>
        </w:rPr>
        <w:t>İKİNCİ BÖLÜM</w:t>
      </w:r>
    </w:p>
    <w:p w:rsidR="007971E1" w:rsidRPr="00DA0F37" w:rsidRDefault="007971E1" w:rsidP="00853B32">
      <w:pPr>
        <w:tabs>
          <w:tab w:val="left" w:pos="142"/>
        </w:tabs>
        <w:spacing w:after="0" w:line="26" w:lineRule="atLeast"/>
        <w:ind w:firstLine="566"/>
        <w:jc w:val="center"/>
        <w:rPr>
          <w:rFonts w:ascii="Times New Roman" w:eastAsia="Times New Roman" w:hAnsi="Times New Roman"/>
          <w:b/>
          <w:strike/>
          <w:sz w:val="24"/>
          <w:szCs w:val="24"/>
          <w:lang w:eastAsia="tr-TR"/>
        </w:rPr>
      </w:pPr>
      <w:r w:rsidRPr="00DA0F37">
        <w:rPr>
          <w:rFonts w:ascii="Times New Roman" w:eastAsia="Times New Roman" w:hAnsi="Times New Roman"/>
          <w:b/>
          <w:sz w:val="24"/>
          <w:szCs w:val="24"/>
          <w:lang w:eastAsia="tr-TR"/>
        </w:rPr>
        <w:t>Tehlikeli Madde Faaliyet Belgesi Alma Zorunluluğu ve Düzenlenme Şartları</w:t>
      </w:r>
    </w:p>
    <w:p w:rsidR="007971E1" w:rsidRPr="00DA0F37" w:rsidRDefault="007971E1" w:rsidP="009F66A2">
      <w:pPr>
        <w:spacing w:after="0" w:line="26" w:lineRule="atLeast"/>
        <w:ind w:firstLine="566"/>
        <w:rPr>
          <w:rFonts w:ascii="Times New Roman" w:eastAsia="Times New Roman" w:hAnsi="Times New Roman"/>
          <w:b/>
          <w:sz w:val="24"/>
          <w:szCs w:val="24"/>
          <w:lang w:eastAsia="tr-TR"/>
        </w:rPr>
      </w:pPr>
    </w:p>
    <w:p w:rsidR="00DA0F37" w:rsidRPr="00DA0F37" w:rsidRDefault="007971E1" w:rsidP="00C242B0">
      <w:pPr>
        <w:spacing w:after="0" w:line="26" w:lineRule="atLeast"/>
        <w:ind w:firstLine="709"/>
        <w:rPr>
          <w:rFonts w:ascii="Times New Roman" w:eastAsia="Times New Roman" w:hAnsi="Times New Roman"/>
          <w:b/>
          <w:sz w:val="24"/>
          <w:szCs w:val="24"/>
          <w:lang w:eastAsia="tr-TR"/>
        </w:rPr>
      </w:pPr>
      <w:r w:rsidRPr="00DA0F37">
        <w:rPr>
          <w:rFonts w:ascii="Times New Roman" w:eastAsia="Times New Roman" w:hAnsi="Times New Roman"/>
          <w:b/>
          <w:sz w:val="24"/>
          <w:szCs w:val="24"/>
          <w:lang w:eastAsia="tr-TR"/>
        </w:rPr>
        <w:t>Tehlikeli madde faaliyet belgesi alma zorunluluğu</w:t>
      </w:r>
    </w:p>
    <w:p w:rsidR="007971E1" w:rsidRPr="00DA0F37" w:rsidRDefault="007971E1" w:rsidP="00C242B0">
      <w:pPr>
        <w:spacing w:after="0" w:line="26" w:lineRule="atLeast"/>
        <w:ind w:firstLine="709"/>
        <w:jc w:val="both"/>
        <w:rPr>
          <w:rFonts w:ascii="Times New Roman" w:eastAsia="Times New Roman" w:hAnsi="Times New Roman"/>
          <w:sz w:val="24"/>
          <w:szCs w:val="24"/>
          <w:lang w:eastAsia="tr-TR"/>
        </w:rPr>
      </w:pPr>
      <w:r w:rsidRPr="00DA0F37">
        <w:rPr>
          <w:rFonts w:ascii="Times New Roman" w:eastAsia="Times New Roman" w:hAnsi="Times New Roman"/>
          <w:b/>
          <w:sz w:val="24"/>
          <w:szCs w:val="24"/>
          <w:lang w:eastAsia="tr-TR"/>
        </w:rPr>
        <w:t>MADDE 5-</w:t>
      </w:r>
      <w:r w:rsidRPr="00DA0F37">
        <w:rPr>
          <w:rFonts w:ascii="Times New Roman" w:eastAsia="Times New Roman" w:hAnsi="Times New Roman"/>
          <w:sz w:val="24"/>
          <w:szCs w:val="24"/>
          <w:lang w:eastAsia="tr-TR"/>
        </w:rPr>
        <w:t>(1) Yönetmelik kapsamındaki tehlikeli maddelerden bir takvim yılı içerisinde net elli ton ve üstü miktarlarda işlem yapan;</w:t>
      </w:r>
      <w:r w:rsidR="0005305E" w:rsidRPr="00DA0F37">
        <w:rPr>
          <w:rFonts w:ascii="Times New Roman" w:eastAsia="ヒラギノ明朝 Pro W3" w:hAnsi="Times New Roman"/>
          <w:sz w:val="24"/>
          <w:szCs w:val="24"/>
        </w:rPr>
        <w:t xml:space="preserve"> dolduran</w:t>
      </w:r>
      <w:r w:rsidR="00C97999" w:rsidRPr="00DA0F37">
        <w:rPr>
          <w:rFonts w:ascii="Times New Roman" w:eastAsia="Times New Roman" w:hAnsi="Times New Roman"/>
          <w:sz w:val="24"/>
          <w:szCs w:val="24"/>
        </w:rPr>
        <w:t>, paketleyen</w:t>
      </w:r>
      <w:r w:rsidR="0005305E" w:rsidRPr="00DA0F37">
        <w:rPr>
          <w:rFonts w:ascii="Times New Roman" w:eastAsia="Times New Roman" w:hAnsi="Times New Roman"/>
          <w:sz w:val="24"/>
          <w:szCs w:val="24"/>
        </w:rPr>
        <w:t>, yükleyen, gönderen, alıcı, boşaltan</w:t>
      </w:r>
      <w:r w:rsidR="00C97999" w:rsidRPr="00DA0F37">
        <w:rPr>
          <w:rFonts w:ascii="Times New Roman" w:eastAsia="Times New Roman" w:hAnsi="Times New Roman"/>
          <w:sz w:val="24"/>
          <w:szCs w:val="24"/>
        </w:rPr>
        <w:t xml:space="preserve"> </w:t>
      </w:r>
      <w:r w:rsidR="008C7C56">
        <w:rPr>
          <w:rFonts w:ascii="Times New Roman" w:eastAsia="Times New Roman" w:hAnsi="Times New Roman"/>
          <w:sz w:val="24"/>
          <w:szCs w:val="24"/>
        </w:rPr>
        <w:t xml:space="preserve">ile </w:t>
      </w:r>
      <w:r w:rsidR="00C97999" w:rsidRPr="00DA0F37">
        <w:rPr>
          <w:rFonts w:ascii="Times New Roman" w:eastAsia="Times New Roman" w:hAnsi="Times New Roman"/>
          <w:sz w:val="24"/>
          <w:szCs w:val="24"/>
        </w:rPr>
        <w:t>t</w:t>
      </w:r>
      <w:r w:rsidR="0005305E" w:rsidRPr="00DA0F37">
        <w:rPr>
          <w:rFonts w:ascii="Times New Roman" w:eastAsia="Times New Roman" w:hAnsi="Times New Roman"/>
          <w:sz w:val="24"/>
          <w:szCs w:val="24"/>
        </w:rPr>
        <w:t>ank-konteyner/portatif tank</w:t>
      </w:r>
      <w:r w:rsidR="004D4A64" w:rsidRPr="00DA0F37">
        <w:rPr>
          <w:rFonts w:ascii="Times New Roman" w:eastAsia="Times New Roman" w:hAnsi="Times New Roman"/>
          <w:sz w:val="24"/>
          <w:szCs w:val="24"/>
        </w:rPr>
        <w:t xml:space="preserve"> </w:t>
      </w:r>
      <w:r w:rsidR="00C97999" w:rsidRPr="00DA0F37">
        <w:rPr>
          <w:rFonts w:ascii="Times New Roman" w:eastAsia="Times New Roman" w:hAnsi="Times New Roman"/>
          <w:sz w:val="24"/>
          <w:szCs w:val="24"/>
        </w:rPr>
        <w:t>işletmeci</w:t>
      </w:r>
      <w:r w:rsidR="008C7C56">
        <w:rPr>
          <w:rFonts w:ascii="Times New Roman" w:eastAsia="Times New Roman" w:hAnsi="Times New Roman"/>
          <w:sz w:val="24"/>
          <w:szCs w:val="24"/>
        </w:rPr>
        <w:t>si</w:t>
      </w:r>
      <w:r w:rsidR="00C97999" w:rsidRPr="00DA0F37">
        <w:rPr>
          <w:rFonts w:ascii="Times New Roman" w:eastAsia="Times New Roman" w:hAnsi="Times New Roman"/>
          <w:sz w:val="24"/>
          <w:szCs w:val="24"/>
        </w:rPr>
        <w:t>, s</w:t>
      </w:r>
      <w:r w:rsidR="00A2744D">
        <w:rPr>
          <w:rFonts w:ascii="Times New Roman" w:eastAsia="Times New Roman" w:hAnsi="Times New Roman"/>
          <w:sz w:val="24"/>
          <w:szCs w:val="24"/>
        </w:rPr>
        <w:t xml:space="preserve">arnıç </w:t>
      </w:r>
      <w:r w:rsidR="0005305E" w:rsidRPr="00DA0F37">
        <w:rPr>
          <w:rFonts w:ascii="Times New Roman" w:eastAsia="Times New Roman" w:hAnsi="Times New Roman"/>
          <w:sz w:val="24"/>
          <w:szCs w:val="24"/>
        </w:rPr>
        <w:t>vagon</w:t>
      </w:r>
      <w:r w:rsidR="00AE7C70">
        <w:rPr>
          <w:rFonts w:ascii="Times New Roman" w:eastAsia="Times New Roman" w:hAnsi="Times New Roman"/>
          <w:sz w:val="24"/>
          <w:szCs w:val="24"/>
        </w:rPr>
        <w:t xml:space="preserve"> sahibi / </w:t>
      </w:r>
      <w:r w:rsidR="00D0603F" w:rsidRPr="00DA0F37">
        <w:rPr>
          <w:rFonts w:ascii="Times New Roman" w:eastAsia="Times New Roman" w:hAnsi="Times New Roman"/>
          <w:sz w:val="24"/>
          <w:szCs w:val="24"/>
        </w:rPr>
        <w:t>işletmeci</w:t>
      </w:r>
      <w:r w:rsidR="008C7C56">
        <w:rPr>
          <w:rFonts w:ascii="Times New Roman" w:eastAsia="Times New Roman" w:hAnsi="Times New Roman"/>
          <w:sz w:val="24"/>
          <w:szCs w:val="24"/>
        </w:rPr>
        <w:t>si</w:t>
      </w:r>
      <w:r w:rsidR="003F7405">
        <w:rPr>
          <w:rFonts w:ascii="Times New Roman" w:eastAsia="Times New Roman" w:hAnsi="Times New Roman"/>
          <w:sz w:val="24"/>
          <w:szCs w:val="24"/>
        </w:rPr>
        <w:t>,</w:t>
      </w:r>
      <w:r w:rsidR="008C7C56">
        <w:rPr>
          <w:rFonts w:ascii="Times New Roman" w:eastAsia="Times New Roman" w:hAnsi="Times New Roman"/>
          <w:sz w:val="24"/>
          <w:szCs w:val="24"/>
        </w:rPr>
        <w:t xml:space="preserve"> </w:t>
      </w:r>
      <w:r w:rsidR="003F7405" w:rsidRPr="00DA0F37">
        <w:rPr>
          <w:rFonts w:ascii="Times New Roman" w:eastAsia="Times New Roman" w:hAnsi="Times New Roman"/>
          <w:sz w:val="24"/>
          <w:szCs w:val="24"/>
        </w:rPr>
        <w:t>demiryolu tren işletmeci</w:t>
      </w:r>
      <w:r w:rsidR="003F7405">
        <w:rPr>
          <w:rFonts w:ascii="Times New Roman" w:eastAsia="Times New Roman" w:hAnsi="Times New Roman"/>
          <w:sz w:val="24"/>
          <w:szCs w:val="24"/>
        </w:rPr>
        <w:t>si ve</w:t>
      </w:r>
      <w:r w:rsidR="0005305E" w:rsidRPr="00DA0F37">
        <w:rPr>
          <w:rFonts w:ascii="Times New Roman" w:eastAsia="Times New Roman" w:hAnsi="Times New Roman"/>
          <w:sz w:val="24"/>
          <w:szCs w:val="24"/>
        </w:rPr>
        <w:t xml:space="preserve"> demiryolu alt yapı işletmeci</w:t>
      </w:r>
      <w:r w:rsidR="008C7C56">
        <w:rPr>
          <w:rFonts w:ascii="Times New Roman" w:eastAsia="Times New Roman" w:hAnsi="Times New Roman"/>
          <w:sz w:val="24"/>
          <w:szCs w:val="24"/>
        </w:rPr>
        <w:t>si</w:t>
      </w:r>
      <w:r w:rsidR="0005305E" w:rsidRPr="00DA0F37">
        <w:rPr>
          <w:rFonts w:ascii="Times New Roman" w:eastAsia="Times New Roman" w:hAnsi="Times New Roman"/>
          <w:sz w:val="24"/>
          <w:szCs w:val="24"/>
        </w:rPr>
        <w:t xml:space="preserve"> </w:t>
      </w:r>
      <w:r w:rsidR="00280BC0" w:rsidRPr="00DA0F37">
        <w:rPr>
          <w:rFonts w:ascii="Times New Roman" w:eastAsia="Times New Roman" w:hAnsi="Times New Roman"/>
          <w:sz w:val="24"/>
          <w:szCs w:val="24"/>
        </w:rPr>
        <w:t xml:space="preserve">olarak bu faaliyetlerden biri veya birden fazlasıyla iştigal </w:t>
      </w:r>
      <w:r w:rsidRPr="00DA0F37">
        <w:rPr>
          <w:rFonts w:ascii="Times New Roman" w:eastAsia="Times New Roman" w:hAnsi="Times New Roman"/>
          <w:sz w:val="24"/>
          <w:szCs w:val="24"/>
          <w:lang w:eastAsia="tr-TR"/>
        </w:rPr>
        <w:t>eden</w:t>
      </w:r>
      <w:r w:rsidR="00337480" w:rsidRPr="00DA0F37">
        <w:rPr>
          <w:rFonts w:ascii="Times New Roman" w:eastAsia="Times New Roman" w:hAnsi="Times New Roman"/>
          <w:sz w:val="24"/>
          <w:szCs w:val="24"/>
          <w:lang w:eastAsia="tr-TR"/>
        </w:rPr>
        <w:t>ler</w:t>
      </w:r>
      <w:r w:rsidRPr="00DA0F37">
        <w:rPr>
          <w:rFonts w:ascii="Times New Roman" w:eastAsia="Times New Roman" w:hAnsi="Times New Roman"/>
          <w:sz w:val="24"/>
          <w:szCs w:val="24"/>
          <w:lang w:eastAsia="tr-TR"/>
        </w:rPr>
        <w:t>, Tehlikeli Madde Faaliyet Belgesi almak zorundadırlar.</w:t>
      </w:r>
    </w:p>
    <w:p w:rsidR="006368CF" w:rsidRPr="00DA0F37" w:rsidRDefault="006368CF" w:rsidP="00C242B0">
      <w:pPr>
        <w:spacing w:after="0" w:line="26" w:lineRule="atLeast"/>
        <w:ind w:firstLine="709"/>
        <w:jc w:val="both"/>
        <w:rPr>
          <w:rFonts w:ascii="Times New Roman" w:eastAsia="Times New Roman" w:hAnsi="Times New Roman"/>
          <w:sz w:val="24"/>
          <w:szCs w:val="24"/>
          <w:lang w:eastAsia="tr-TR"/>
        </w:rPr>
      </w:pPr>
      <w:r w:rsidRPr="00DA0F37">
        <w:rPr>
          <w:rFonts w:ascii="Times New Roman" w:eastAsia="Times New Roman" w:hAnsi="Times New Roman"/>
          <w:sz w:val="24"/>
          <w:szCs w:val="24"/>
          <w:lang w:eastAsia="tr-TR"/>
        </w:rPr>
        <w:t xml:space="preserve">(2) </w:t>
      </w:r>
      <w:r w:rsidR="00436B43" w:rsidRPr="00436B43">
        <w:rPr>
          <w:rFonts w:ascii="Times New Roman" w:eastAsia="Times New Roman" w:hAnsi="Times New Roman"/>
          <w:sz w:val="24"/>
          <w:szCs w:val="24"/>
          <w:lang w:eastAsia="tr-TR"/>
        </w:rPr>
        <w:t>24/10/2013 tarihli ve 28801 sayılı Resmi Gazetede yayımlanarak yürürlüğe giren Tehlikeli Maddelerin Karayoluyla Taşınması Hakkında Yönetmeli</w:t>
      </w:r>
      <w:r w:rsidR="00BB6C81">
        <w:rPr>
          <w:rFonts w:ascii="Times New Roman" w:eastAsia="Times New Roman" w:hAnsi="Times New Roman"/>
          <w:sz w:val="24"/>
          <w:szCs w:val="24"/>
          <w:lang w:eastAsia="tr-TR"/>
        </w:rPr>
        <w:t>k</w:t>
      </w:r>
      <w:r w:rsidR="00436B43" w:rsidRPr="00436B43">
        <w:rPr>
          <w:rFonts w:ascii="Times New Roman" w:eastAsia="Times New Roman" w:hAnsi="Times New Roman"/>
          <w:sz w:val="24"/>
          <w:szCs w:val="24"/>
          <w:lang w:eastAsia="tr-TR"/>
        </w:rPr>
        <w:t xml:space="preserve"> kapsamında </w:t>
      </w:r>
      <w:r w:rsidRPr="00DA0F37">
        <w:rPr>
          <w:rFonts w:ascii="Times New Roman" w:eastAsia="Times New Roman" w:hAnsi="Times New Roman"/>
          <w:sz w:val="24"/>
          <w:szCs w:val="24"/>
          <w:lang w:eastAsia="tr-TR"/>
        </w:rPr>
        <w:t>Tehlikeli Madde Faaliyet Belgesi alan işletmeciler, tehlikeli madde taşımacılık zinciri içerisinde demiryollarını da kullanma</w:t>
      </w:r>
      <w:r w:rsidR="0071176A">
        <w:rPr>
          <w:rFonts w:ascii="Times New Roman" w:eastAsia="Times New Roman" w:hAnsi="Times New Roman"/>
          <w:sz w:val="24"/>
          <w:szCs w:val="24"/>
          <w:lang w:eastAsia="tr-TR"/>
        </w:rPr>
        <w:t>ları</w:t>
      </w:r>
      <w:r w:rsidRPr="00DA0F37">
        <w:rPr>
          <w:rFonts w:ascii="Times New Roman" w:eastAsia="Times New Roman" w:hAnsi="Times New Roman"/>
          <w:sz w:val="24"/>
          <w:szCs w:val="24"/>
          <w:lang w:eastAsia="tr-TR"/>
        </w:rPr>
        <w:t xml:space="preserve"> halinde ayrıca </w:t>
      </w:r>
      <w:r w:rsidR="00C97999" w:rsidRPr="00DA0F37">
        <w:rPr>
          <w:rFonts w:ascii="Times New Roman" w:eastAsia="Times New Roman" w:hAnsi="Times New Roman"/>
          <w:sz w:val="24"/>
          <w:szCs w:val="24"/>
          <w:lang w:eastAsia="tr-TR"/>
        </w:rPr>
        <w:t xml:space="preserve">bu Yönerge kapsamında </w:t>
      </w:r>
      <w:r w:rsidRPr="00DA0F37">
        <w:rPr>
          <w:rFonts w:ascii="Times New Roman" w:eastAsia="Times New Roman" w:hAnsi="Times New Roman"/>
          <w:sz w:val="24"/>
          <w:szCs w:val="24"/>
          <w:lang w:eastAsia="tr-TR"/>
        </w:rPr>
        <w:t>Tehlikeli Madde Faaliyet Belgesi</w:t>
      </w:r>
      <w:r w:rsidR="0071176A">
        <w:rPr>
          <w:rFonts w:ascii="Times New Roman" w:eastAsia="Times New Roman" w:hAnsi="Times New Roman"/>
          <w:sz w:val="24"/>
          <w:szCs w:val="24"/>
          <w:lang w:eastAsia="tr-TR"/>
        </w:rPr>
        <w:t xml:space="preserve"> </w:t>
      </w:r>
      <w:r w:rsidR="0071176A">
        <w:rPr>
          <w:rFonts w:ascii="Times New Roman" w:hAnsi="Times New Roman"/>
          <w:sz w:val="24"/>
          <w:szCs w:val="24"/>
        </w:rPr>
        <w:t>(TMFB-Dmr.)</w:t>
      </w:r>
      <w:r w:rsidR="0071176A" w:rsidRPr="00DA0F37">
        <w:rPr>
          <w:rFonts w:ascii="Times New Roman" w:hAnsi="Times New Roman"/>
          <w:sz w:val="24"/>
          <w:szCs w:val="24"/>
        </w:rPr>
        <w:t xml:space="preserve"> </w:t>
      </w:r>
      <w:r w:rsidRPr="00DA0F37">
        <w:rPr>
          <w:rFonts w:ascii="Times New Roman" w:eastAsia="Times New Roman" w:hAnsi="Times New Roman"/>
          <w:sz w:val="24"/>
          <w:szCs w:val="24"/>
          <w:lang w:eastAsia="tr-TR"/>
        </w:rPr>
        <w:t xml:space="preserve"> almak zorundadırlar.</w:t>
      </w:r>
    </w:p>
    <w:p w:rsidR="00853B32" w:rsidRDefault="00853B32" w:rsidP="009F66A2">
      <w:pPr>
        <w:tabs>
          <w:tab w:val="left" w:pos="567"/>
          <w:tab w:val="left" w:pos="709"/>
          <w:tab w:val="left" w:pos="851"/>
        </w:tabs>
        <w:spacing w:after="0" w:line="26" w:lineRule="atLeast"/>
        <w:rPr>
          <w:rFonts w:ascii="Times New Roman" w:eastAsia="Times New Roman" w:hAnsi="Times New Roman"/>
          <w:b/>
          <w:sz w:val="24"/>
          <w:szCs w:val="24"/>
          <w:lang w:eastAsia="tr-TR"/>
        </w:rPr>
      </w:pPr>
    </w:p>
    <w:p w:rsidR="00C938AD" w:rsidRDefault="00C938AD" w:rsidP="009F66A2">
      <w:pPr>
        <w:tabs>
          <w:tab w:val="left" w:pos="567"/>
          <w:tab w:val="left" w:pos="709"/>
          <w:tab w:val="left" w:pos="851"/>
        </w:tabs>
        <w:spacing w:after="0" w:line="26" w:lineRule="atLeast"/>
        <w:rPr>
          <w:rFonts w:ascii="Times New Roman" w:eastAsia="Times New Roman" w:hAnsi="Times New Roman"/>
          <w:b/>
          <w:sz w:val="24"/>
          <w:szCs w:val="24"/>
          <w:lang w:eastAsia="tr-TR"/>
        </w:rPr>
      </w:pPr>
    </w:p>
    <w:p w:rsidR="00C938AD" w:rsidRDefault="00C938AD" w:rsidP="009F66A2">
      <w:pPr>
        <w:tabs>
          <w:tab w:val="left" w:pos="567"/>
          <w:tab w:val="left" w:pos="709"/>
          <w:tab w:val="left" w:pos="851"/>
        </w:tabs>
        <w:spacing w:after="0" w:line="26" w:lineRule="atLeast"/>
        <w:rPr>
          <w:rFonts w:ascii="Times New Roman" w:eastAsia="Times New Roman" w:hAnsi="Times New Roman"/>
          <w:b/>
          <w:sz w:val="24"/>
          <w:szCs w:val="24"/>
          <w:lang w:eastAsia="tr-TR"/>
        </w:rPr>
      </w:pPr>
    </w:p>
    <w:p w:rsidR="00C938AD" w:rsidRDefault="00C938AD" w:rsidP="009F66A2">
      <w:pPr>
        <w:tabs>
          <w:tab w:val="left" w:pos="567"/>
          <w:tab w:val="left" w:pos="709"/>
          <w:tab w:val="left" w:pos="851"/>
        </w:tabs>
        <w:spacing w:after="0" w:line="26" w:lineRule="atLeast"/>
        <w:rPr>
          <w:rFonts w:ascii="Times New Roman" w:eastAsia="Times New Roman" w:hAnsi="Times New Roman"/>
          <w:b/>
          <w:sz w:val="24"/>
          <w:szCs w:val="24"/>
          <w:lang w:eastAsia="tr-TR"/>
        </w:rPr>
      </w:pPr>
    </w:p>
    <w:p w:rsidR="0071176A" w:rsidRPr="00DA0F37" w:rsidRDefault="0071176A" w:rsidP="009F66A2">
      <w:pPr>
        <w:tabs>
          <w:tab w:val="left" w:pos="567"/>
          <w:tab w:val="left" w:pos="709"/>
          <w:tab w:val="left" w:pos="851"/>
        </w:tabs>
        <w:spacing w:after="0" w:line="26" w:lineRule="atLeast"/>
        <w:rPr>
          <w:rFonts w:ascii="Times New Roman" w:eastAsia="Times New Roman" w:hAnsi="Times New Roman"/>
          <w:b/>
          <w:sz w:val="24"/>
          <w:szCs w:val="24"/>
          <w:lang w:eastAsia="tr-TR"/>
        </w:rPr>
      </w:pPr>
    </w:p>
    <w:p w:rsidR="007971E1" w:rsidRPr="00DA0F37" w:rsidRDefault="007971E1" w:rsidP="00C242B0">
      <w:pPr>
        <w:tabs>
          <w:tab w:val="left" w:pos="567"/>
          <w:tab w:val="left" w:pos="709"/>
          <w:tab w:val="left" w:pos="851"/>
        </w:tabs>
        <w:spacing w:after="0" w:line="26" w:lineRule="atLeast"/>
        <w:ind w:firstLine="709"/>
        <w:rPr>
          <w:rFonts w:ascii="Times New Roman" w:hAnsi="Times New Roman"/>
          <w:b/>
          <w:bCs/>
          <w:sz w:val="24"/>
          <w:szCs w:val="24"/>
        </w:rPr>
      </w:pPr>
      <w:r w:rsidRPr="00DA0F37">
        <w:rPr>
          <w:rFonts w:ascii="Times New Roman" w:eastAsia="Times New Roman" w:hAnsi="Times New Roman"/>
          <w:b/>
          <w:sz w:val="24"/>
          <w:szCs w:val="24"/>
          <w:lang w:eastAsia="tr-TR"/>
        </w:rPr>
        <w:t xml:space="preserve">Başvuru için </w:t>
      </w:r>
      <w:r w:rsidRPr="00DA0F37">
        <w:rPr>
          <w:rFonts w:ascii="Times New Roman" w:hAnsi="Times New Roman"/>
          <w:b/>
          <w:bCs/>
          <w:sz w:val="24"/>
          <w:szCs w:val="24"/>
        </w:rPr>
        <w:t>gerekli belgeler</w:t>
      </w:r>
    </w:p>
    <w:p w:rsidR="007971E1" w:rsidRPr="00DA0F37" w:rsidRDefault="007971E1" w:rsidP="00C242B0">
      <w:pPr>
        <w:tabs>
          <w:tab w:val="left" w:pos="567"/>
          <w:tab w:val="left" w:pos="709"/>
          <w:tab w:val="left" w:pos="851"/>
        </w:tabs>
        <w:spacing w:after="0" w:line="26" w:lineRule="atLeast"/>
        <w:ind w:firstLine="709"/>
        <w:jc w:val="both"/>
        <w:rPr>
          <w:rFonts w:ascii="Times New Roman" w:hAnsi="Times New Roman"/>
          <w:sz w:val="24"/>
          <w:szCs w:val="24"/>
        </w:rPr>
      </w:pPr>
      <w:r w:rsidRPr="00DA0F37">
        <w:rPr>
          <w:rFonts w:ascii="Times New Roman" w:hAnsi="Times New Roman"/>
          <w:b/>
          <w:bCs/>
          <w:sz w:val="24"/>
          <w:szCs w:val="24"/>
        </w:rPr>
        <w:t>MADDE 6</w:t>
      </w:r>
      <w:r w:rsidRPr="00DA0F37">
        <w:rPr>
          <w:rFonts w:ascii="Times New Roman" w:hAnsi="Times New Roman"/>
          <w:b/>
          <w:bCs/>
          <w:strike/>
          <w:sz w:val="24"/>
          <w:szCs w:val="24"/>
        </w:rPr>
        <w:t>-</w:t>
      </w:r>
      <w:r w:rsidRPr="00DA0F37">
        <w:rPr>
          <w:rFonts w:ascii="Times New Roman" w:hAnsi="Times New Roman"/>
          <w:sz w:val="24"/>
          <w:szCs w:val="24"/>
        </w:rPr>
        <w:t>(1) Tehlikeli Madde Faaliyet Belgesi</w:t>
      </w:r>
      <w:r w:rsidR="00CC2A63">
        <w:rPr>
          <w:rFonts w:ascii="Times New Roman" w:hAnsi="Times New Roman"/>
          <w:sz w:val="24"/>
          <w:szCs w:val="24"/>
        </w:rPr>
        <w:t xml:space="preserve"> </w:t>
      </w:r>
      <w:r w:rsidRPr="00DA0F37">
        <w:rPr>
          <w:rFonts w:ascii="Times New Roman" w:hAnsi="Times New Roman"/>
          <w:sz w:val="24"/>
          <w:szCs w:val="24"/>
        </w:rPr>
        <w:t xml:space="preserve">alma, yenileme veya faaliyet değişikliği hallerinde, işletmelerin aşağıdaki bilgi ve belgelerle ilgili Bölge Müdürlüğüne başvurmaları gerekir. </w:t>
      </w:r>
    </w:p>
    <w:p w:rsidR="007971E1" w:rsidRPr="00DA0F37" w:rsidRDefault="007971E1" w:rsidP="00C242B0">
      <w:pPr>
        <w:shd w:val="clear" w:color="auto" w:fill="FFFFFF"/>
        <w:tabs>
          <w:tab w:val="left" w:pos="567"/>
        </w:tabs>
        <w:spacing w:after="0" w:line="26" w:lineRule="atLeast"/>
        <w:ind w:right="29" w:firstLine="709"/>
        <w:jc w:val="both"/>
        <w:rPr>
          <w:rFonts w:ascii="Times New Roman" w:hAnsi="Times New Roman"/>
          <w:sz w:val="24"/>
          <w:szCs w:val="24"/>
        </w:rPr>
      </w:pPr>
      <w:r w:rsidRPr="00DA0F37">
        <w:rPr>
          <w:rFonts w:ascii="Times New Roman" w:hAnsi="Times New Roman"/>
          <w:sz w:val="24"/>
          <w:szCs w:val="24"/>
        </w:rPr>
        <w:t>a) Başvuru dilekçesi (EK -1),</w:t>
      </w:r>
    </w:p>
    <w:p w:rsidR="007971E1" w:rsidRPr="00DA0F37" w:rsidRDefault="007971E1" w:rsidP="00C242B0">
      <w:pPr>
        <w:shd w:val="clear" w:color="auto" w:fill="FFFFFF"/>
        <w:tabs>
          <w:tab w:val="left" w:pos="567"/>
        </w:tabs>
        <w:spacing w:after="0" w:line="26" w:lineRule="atLeast"/>
        <w:ind w:right="29" w:firstLine="709"/>
        <w:jc w:val="both"/>
        <w:rPr>
          <w:rFonts w:ascii="Times New Roman" w:hAnsi="Times New Roman"/>
          <w:sz w:val="24"/>
          <w:szCs w:val="24"/>
        </w:rPr>
      </w:pPr>
      <w:r w:rsidRPr="00DA0F37">
        <w:rPr>
          <w:rFonts w:ascii="Times New Roman" w:hAnsi="Times New Roman"/>
          <w:sz w:val="24"/>
          <w:szCs w:val="24"/>
        </w:rPr>
        <w:t>b) İşletmenin unvanını, adresini, iştigalini, temsile yetkili kişilerini, sermayesini, kurucularını ve ortaklarını gösteren Kuruluş Ticaret Sicil Gazetesi</w:t>
      </w:r>
      <w:r w:rsidR="002E4A7E" w:rsidRPr="00DA0F37">
        <w:rPr>
          <w:rFonts w:ascii="Times New Roman" w:hAnsi="Times New Roman"/>
          <w:sz w:val="24"/>
          <w:szCs w:val="24"/>
        </w:rPr>
        <w:t xml:space="preserve"> veya</w:t>
      </w:r>
      <w:r w:rsidRPr="00DA0F37">
        <w:rPr>
          <w:rFonts w:ascii="Times New Roman" w:hAnsi="Times New Roman"/>
          <w:sz w:val="24"/>
          <w:szCs w:val="24"/>
        </w:rPr>
        <w:t xml:space="preserve"> değişiklikleri gösteren Ticaret Sic</w:t>
      </w:r>
      <w:r w:rsidR="002E4A7E" w:rsidRPr="00DA0F37">
        <w:rPr>
          <w:rFonts w:ascii="Times New Roman" w:hAnsi="Times New Roman"/>
          <w:sz w:val="24"/>
          <w:szCs w:val="24"/>
        </w:rPr>
        <w:t>il Gazetelerinin aslının ibrazı</w:t>
      </w:r>
      <w:r w:rsidRPr="00DA0F37">
        <w:rPr>
          <w:rFonts w:ascii="Times New Roman" w:hAnsi="Times New Roman"/>
          <w:sz w:val="24"/>
          <w:szCs w:val="24"/>
        </w:rPr>
        <w:t>,</w:t>
      </w:r>
    </w:p>
    <w:p w:rsidR="007971E1" w:rsidRPr="00DA0F37" w:rsidRDefault="00853B32" w:rsidP="00C242B0">
      <w:pPr>
        <w:shd w:val="clear" w:color="auto" w:fill="FFFFFF"/>
        <w:spacing w:after="0" w:line="26" w:lineRule="atLeast"/>
        <w:ind w:right="29" w:firstLine="709"/>
        <w:jc w:val="both"/>
        <w:rPr>
          <w:rFonts w:ascii="Times New Roman" w:hAnsi="Times New Roman"/>
          <w:sz w:val="24"/>
          <w:szCs w:val="24"/>
        </w:rPr>
      </w:pPr>
      <w:r w:rsidRPr="00DA0F37">
        <w:rPr>
          <w:rFonts w:ascii="Times New Roman" w:hAnsi="Times New Roman"/>
          <w:sz w:val="24"/>
          <w:szCs w:val="24"/>
        </w:rPr>
        <w:t>c</w:t>
      </w:r>
      <w:r w:rsidR="007971E1" w:rsidRPr="00DA0F37">
        <w:rPr>
          <w:rFonts w:ascii="Times New Roman" w:hAnsi="Times New Roman"/>
          <w:sz w:val="24"/>
          <w:szCs w:val="24"/>
        </w:rPr>
        <w:t>) Tüzel kişiliklerde; unvan, adres, kayıt tarihi, çalışma konusu ve sermayesinin yazılı olduğu Ticaret Odası Faaliyet Belgesi, gerçek kişilerde ise bağlı olduğu odadan alınan oda kayıt/faaliyet belgesi,</w:t>
      </w:r>
    </w:p>
    <w:p w:rsidR="007971E1" w:rsidRPr="00DA0F37" w:rsidRDefault="00853B32" w:rsidP="00C242B0">
      <w:pPr>
        <w:shd w:val="clear" w:color="auto" w:fill="FFFFFF"/>
        <w:tabs>
          <w:tab w:val="left" w:pos="709"/>
        </w:tabs>
        <w:spacing w:after="0" w:line="26" w:lineRule="atLeast"/>
        <w:ind w:right="29" w:firstLine="709"/>
        <w:jc w:val="both"/>
        <w:rPr>
          <w:rFonts w:ascii="Times New Roman" w:hAnsi="Times New Roman"/>
          <w:sz w:val="24"/>
          <w:szCs w:val="24"/>
        </w:rPr>
      </w:pPr>
      <w:r w:rsidRPr="00DA0F37">
        <w:rPr>
          <w:rFonts w:ascii="Times New Roman" w:hAnsi="Times New Roman"/>
          <w:sz w:val="24"/>
          <w:szCs w:val="24"/>
        </w:rPr>
        <w:t>ç</w:t>
      </w:r>
      <w:r w:rsidR="007971E1" w:rsidRPr="00DA0F37">
        <w:rPr>
          <w:rFonts w:ascii="Times New Roman" w:hAnsi="Times New Roman"/>
          <w:sz w:val="24"/>
          <w:szCs w:val="24"/>
        </w:rPr>
        <w:t>) Tüzel kişiliklerde temsil ve ilzama yetkili kişilerin imza sirkülerinin aslının ibrazı veya noter onaylı sureti, gerçek kişilerde ise imza beyannamesi,</w:t>
      </w:r>
    </w:p>
    <w:p w:rsidR="00AE7AF2" w:rsidRDefault="007971E1" w:rsidP="00C242B0">
      <w:pPr>
        <w:shd w:val="clear" w:color="auto" w:fill="FFFFFF"/>
        <w:tabs>
          <w:tab w:val="left" w:pos="709"/>
        </w:tabs>
        <w:spacing w:after="0" w:line="26" w:lineRule="atLeast"/>
        <w:ind w:right="29" w:firstLine="709"/>
        <w:jc w:val="both"/>
        <w:rPr>
          <w:rFonts w:ascii="Times New Roman" w:hAnsi="Times New Roman"/>
          <w:sz w:val="24"/>
          <w:szCs w:val="24"/>
        </w:rPr>
      </w:pPr>
      <w:r w:rsidRPr="00DA0F37">
        <w:rPr>
          <w:rFonts w:ascii="Times New Roman" w:hAnsi="Times New Roman"/>
          <w:sz w:val="24"/>
          <w:szCs w:val="24"/>
        </w:rPr>
        <w:t>(2) Aynı ticari unvan altında faaliyet gösteren işletmelere ait temsilcilikler, adreslerinin bulunduğu Bölge Müdürlüklerinden her bir temsilcilik için</w:t>
      </w:r>
      <w:r w:rsidR="00436B43">
        <w:rPr>
          <w:rFonts w:ascii="Times New Roman" w:hAnsi="Times New Roman"/>
          <w:sz w:val="24"/>
          <w:szCs w:val="24"/>
        </w:rPr>
        <w:t xml:space="preserve"> ayrı ayrı</w:t>
      </w:r>
      <w:r w:rsidRPr="00DA0F37">
        <w:rPr>
          <w:rFonts w:ascii="Times New Roman" w:hAnsi="Times New Roman"/>
          <w:sz w:val="24"/>
          <w:szCs w:val="24"/>
        </w:rPr>
        <w:t xml:space="preserve"> Tehlikeli Madde Faaliyet Belgesi almaları gerekir.</w:t>
      </w:r>
    </w:p>
    <w:p w:rsidR="00DA0F37" w:rsidRPr="00DA0F37" w:rsidRDefault="00DA0F37" w:rsidP="00022A55">
      <w:pPr>
        <w:shd w:val="clear" w:color="auto" w:fill="FFFFFF"/>
        <w:tabs>
          <w:tab w:val="left" w:pos="709"/>
        </w:tabs>
        <w:spacing w:after="0" w:line="26" w:lineRule="atLeast"/>
        <w:ind w:right="29"/>
        <w:jc w:val="both"/>
        <w:rPr>
          <w:rFonts w:ascii="Times New Roman" w:hAnsi="Times New Roman"/>
          <w:color w:val="FF0000"/>
          <w:sz w:val="24"/>
          <w:szCs w:val="24"/>
        </w:rPr>
      </w:pPr>
    </w:p>
    <w:p w:rsidR="007971E1" w:rsidRPr="00DA0F37" w:rsidRDefault="007971E1" w:rsidP="00C242B0">
      <w:pPr>
        <w:shd w:val="clear" w:color="auto" w:fill="FFFFFF"/>
        <w:tabs>
          <w:tab w:val="left" w:pos="709"/>
        </w:tabs>
        <w:spacing w:after="0" w:line="26" w:lineRule="atLeast"/>
        <w:ind w:right="29" w:firstLine="709"/>
        <w:jc w:val="both"/>
        <w:rPr>
          <w:rFonts w:ascii="Times New Roman" w:hAnsi="Times New Roman"/>
          <w:b/>
          <w:strike/>
          <w:sz w:val="24"/>
          <w:szCs w:val="24"/>
        </w:rPr>
      </w:pPr>
      <w:r w:rsidRPr="00DA0F37">
        <w:rPr>
          <w:rFonts w:ascii="Times New Roman" w:hAnsi="Times New Roman"/>
          <w:b/>
          <w:sz w:val="24"/>
          <w:szCs w:val="24"/>
        </w:rPr>
        <w:t>Tehlikeli madde faaliyet belgesinin düzenlenmesi</w:t>
      </w:r>
      <w:r w:rsidR="00436B43">
        <w:rPr>
          <w:rFonts w:ascii="Times New Roman" w:hAnsi="Times New Roman"/>
          <w:b/>
          <w:sz w:val="24"/>
          <w:szCs w:val="24"/>
        </w:rPr>
        <w:t xml:space="preserve"> ve devredilmesi</w:t>
      </w:r>
      <w:r w:rsidRPr="00DA0F37">
        <w:rPr>
          <w:rFonts w:ascii="Times New Roman" w:hAnsi="Times New Roman"/>
          <w:b/>
          <w:sz w:val="24"/>
          <w:szCs w:val="24"/>
        </w:rPr>
        <w:t xml:space="preserve"> </w:t>
      </w:r>
    </w:p>
    <w:p w:rsidR="007971E1" w:rsidRPr="00DA0F37" w:rsidRDefault="007971E1" w:rsidP="00C242B0">
      <w:pPr>
        <w:tabs>
          <w:tab w:val="left" w:pos="567"/>
        </w:tabs>
        <w:spacing w:after="0" w:line="26" w:lineRule="atLeast"/>
        <w:ind w:firstLine="709"/>
        <w:jc w:val="both"/>
        <w:rPr>
          <w:rFonts w:ascii="Times New Roman" w:hAnsi="Times New Roman"/>
          <w:sz w:val="24"/>
          <w:szCs w:val="24"/>
        </w:rPr>
      </w:pPr>
      <w:r w:rsidRPr="00DA0F37">
        <w:rPr>
          <w:rFonts w:ascii="Times New Roman" w:hAnsi="Times New Roman"/>
          <w:b/>
          <w:sz w:val="24"/>
          <w:szCs w:val="24"/>
        </w:rPr>
        <w:t xml:space="preserve">MADDE 7- </w:t>
      </w:r>
      <w:r w:rsidRPr="00DA0F37">
        <w:rPr>
          <w:rFonts w:ascii="Times New Roman" w:hAnsi="Times New Roman"/>
          <w:sz w:val="24"/>
          <w:szCs w:val="24"/>
        </w:rPr>
        <w:t>(1) Tehlikeli Madde Faaliyet Belgesi almak isteyen işletmeler, 6 ncı maddede belirtilen belgelerle işletmenin bulunduğu Bölge Müdürlüğüne başvururlar.</w:t>
      </w:r>
    </w:p>
    <w:p w:rsidR="00436B43" w:rsidRDefault="007971E1" w:rsidP="00C242B0">
      <w:pPr>
        <w:tabs>
          <w:tab w:val="left" w:pos="567"/>
        </w:tabs>
        <w:spacing w:after="0" w:line="26" w:lineRule="atLeast"/>
        <w:ind w:firstLine="709"/>
        <w:jc w:val="both"/>
        <w:rPr>
          <w:rFonts w:ascii="Times New Roman" w:hAnsi="Times New Roman"/>
          <w:sz w:val="24"/>
          <w:szCs w:val="24"/>
        </w:rPr>
      </w:pPr>
      <w:r w:rsidRPr="00DA0F37">
        <w:rPr>
          <w:rFonts w:ascii="Times New Roman" w:hAnsi="Times New Roman"/>
          <w:sz w:val="24"/>
          <w:szCs w:val="24"/>
        </w:rPr>
        <w:t>(2) Yapılan başvurular Bölge Müdürlüğünce değerlendirilerek durumları uygun bulunanlara, faaliyet alanlarının da belirtildiği EK-2’de yer alan 5 yıl süreli Tehlikeli Mad</w:t>
      </w:r>
      <w:r w:rsidR="00436B43">
        <w:rPr>
          <w:rFonts w:ascii="Times New Roman" w:hAnsi="Times New Roman"/>
          <w:sz w:val="24"/>
          <w:szCs w:val="24"/>
        </w:rPr>
        <w:t>de Faaliyet Belgesi</w:t>
      </w:r>
      <w:r w:rsidR="00CC2A63">
        <w:rPr>
          <w:rFonts w:ascii="Times New Roman" w:hAnsi="Times New Roman"/>
          <w:sz w:val="24"/>
          <w:szCs w:val="24"/>
        </w:rPr>
        <w:t xml:space="preserve"> (TMFB-Dmr.)</w:t>
      </w:r>
      <w:r w:rsidR="00CC2A63" w:rsidRPr="00DA0F37">
        <w:rPr>
          <w:rFonts w:ascii="Times New Roman" w:hAnsi="Times New Roman"/>
          <w:sz w:val="24"/>
          <w:szCs w:val="24"/>
        </w:rPr>
        <w:t xml:space="preserve"> </w:t>
      </w:r>
      <w:r w:rsidR="00436B43">
        <w:rPr>
          <w:rFonts w:ascii="Times New Roman" w:hAnsi="Times New Roman"/>
          <w:sz w:val="24"/>
          <w:szCs w:val="24"/>
        </w:rPr>
        <w:t xml:space="preserve"> düzenlenir.</w:t>
      </w:r>
    </w:p>
    <w:p w:rsidR="00436B43" w:rsidRPr="00436B43" w:rsidRDefault="00436B43" w:rsidP="00436B43">
      <w:pPr>
        <w:tabs>
          <w:tab w:val="left" w:pos="567"/>
        </w:tabs>
        <w:spacing w:after="0" w:line="26" w:lineRule="atLeast"/>
        <w:ind w:firstLine="709"/>
        <w:jc w:val="both"/>
        <w:rPr>
          <w:rFonts w:ascii="Times New Roman" w:hAnsi="Times New Roman"/>
          <w:sz w:val="24"/>
          <w:szCs w:val="24"/>
        </w:rPr>
      </w:pPr>
      <w:r w:rsidRPr="00436B43">
        <w:rPr>
          <w:rFonts w:ascii="Times New Roman" w:hAnsi="Times New Roman"/>
          <w:sz w:val="24"/>
          <w:szCs w:val="24"/>
        </w:rPr>
        <w:t>(3) Tehlikeli Madde Faaliyet Belgesi</w:t>
      </w:r>
      <w:r w:rsidR="00CC2A63">
        <w:rPr>
          <w:rFonts w:ascii="Times New Roman" w:hAnsi="Times New Roman"/>
          <w:sz w:val="24"/>
          <w:szCs w:val="24"/>
        </w:rPr>
        <w:t xml:space="preserve"> (TMFB-Dmr.)</w:t>
      </w:r>
      <w:r w:rsidRPr="00436B43">
        <w:rPr>
          <w:rFonts w:ascii="Times New Roman" w:hAnsi="Times New Roman"/>
          <w:sz w:val="24"/>
          <w:szCs w:val="24"/>
        </w:rPr>
        <w:t xml:space="preserve"> adına düzenlenen gerçek veya tüzel kişiler dışındakiler tarafından kullanılamaz ve hiçbir şekilde devredilemez.</w:t>
      </w:r>
    </w:p>
    <w:p w:rsidR="007971E1" w:rsidRDefault="007971E1" w:rsidP="00C242B0">
      <w:pPr>
        <w:tabs>
          <w:tab w:val="left" w:pos="567"/>
        </w:tabs>
        <w:spacing w:after="0" w:line="26" w:lineRule="atLeast"/>
        <w:ind w:firstLine="709"/>
        <w:jc w:val="both"/>
        <w:rPr>
          <w:rFonts w:ascii="Times New Roman" w:hAnsi="Times New Roman"/>
          <w:sz w:val="24"/>
          <w:szCs w:val="24"/>
        </w:rPr>
      </w:pPr>
      <w:r w:rsidRPr="00DA0F37">
        <w:rPr>
          <w:rFonts w:ascii="Times New Roman" w:hAnsi="Times New Roman"/>
          <w:sz w:val="24"/>
          <w:szCs w:val="24"/>
        </w:rPr>
        <w:tab/>
      </w:r>
    </w:p>
    <w:p w:rsidR="00DA0F37" w:rsidRPr="00DA0F37" w:rsidRDefault="00DA0F37" w:rsidP="00022A55">
      <w:pPr>
        <w:tabs>
          <w:tab w:val="left" w:pos="567"/>
        </w:tabs>
        <w:spacing w:after="0" w:line="26" w:lineRule="atLeast"/>
        <w:jc w:val="both"/>
        <w:rPr>
          <w:rFonts w:ascii="Times New Roman" w:hAnsi="Times New Roman"/>
          <w:sz w:val="24"/>
          <w:szCs w:val="24"/>
        </w:rPr>
      </w:pPr>
    </w:p>
    <w:p w:rsidR="007971E1" w:rsidRPr="00DA0F37" w:rsidRDefault="007971E1" w:rsidP="00C242B0">
      <w:pPr>
        <w:tabs>
          <w:tab w:val="left" w:pos="567"/>
        </w:tabs>
        <w:spacing w:after="0" w:line="26" w:lineRule="atLeast"/>
        <w:ind w:firstLine="709"/>
        <w:rPr>
          <w:rFonts w:ascii="Times New Roman" w:hAnsi="Times New Roman"/>
          <w:sz w:val="24"/>
          <w:szCs w:val="24"/>
        </w:rPr>
      </w:pPr>
      <w:r w:rsidRPr="00DA0F37">
        <w:rPr>
          <w:rFonts w:ascii="Times New Roman" w:hAnsi="Times New Roman"/>
          <w:b/>
          <w:bCs/>
          <w:sz w:val="24"/>
          <w:szCs w:val="24"/>
        </w:rPr>
        <w:t>Tehlikeli madde faaliyet belgesi ücreti</w:t>
      </w:r>
    </w:p>
    <w:p w:rsidR="007971E1" w:rsidRPr="00DA0F37" w:rsidRDefault="007971E1" w:rsidP="00C242B0">
      <w:pPr>
        <w:spacing w:after="0" w:line="26" w:lineRule="atLeast"/>
        <w:ind w:firstLine="709"/>
        <w:jc w:val="both"/>
        <w:rPr>
          <w:rFonts w:ascii="Times New Roman" w:hAnsi="Times New Roman"/>
          <w:strike/>
          <w:sz w:val="24"/>
          <w:szCs w:val="24"/>
        </w:rPr>
      </w:pPr>
      <w:r w:rsidRPr="00DA0F37">
        <w:rPr>
          <w:rFonts w:ascii="Times New Roman" w:hAnsi="Times New Roman"/>
          <w:b/>
          <w:bCs/>
          <w:sz w:val="24"/>
          <w:szCs w:val="24"/>
        </w:rPr>
        <w:t xml:space="preserve">MADDE 8- </w:t>
      </w:r>
      <w:r w:rsidRPr="00DA0F37">
        <w:rPr>
          <w:rFonts w:ascii="Times New Roman" w:hAnsi="Times New Roman"/>
          <w:sz w:val="24"/>
          <w:szCs w:val="24"/>
        </w:rPr>
        <w:t xml:space="preserve">(1) </w:t>
      </w:r>
      <w:r w:rsidRPr="00DA0F37">
        <w:rPr>
          <w:rFonts w:ascii="Times New Roman" w:hAnsi="Times New Roman"/>
          <w:bCs/>
          <w:sz w:val="24"/>
          <w:szCs w:val="24"/>
        </w:rPr>
        <w:t>Tehlikeli Madde Faaliyet Belgesi’nin ü</w:t>
      </w:r>
      <w:r w:rsidRPr="00DA0F37">
        <w:rPr>
          <w:rFonts w:ascii="Times New Roman" w:hAnsi="Times New Roman"/>
          <w:sz w:val="24"/>
          <w:szCs w:val="24"/>
        </w:rPr>
        <w:t xml:space="preserve">creti </w:t>
      </w:r>
      <w:r w:rsidR="003F7405">
        <w:rPr>
          <w:rFonts w:ascii="Times New Roman" w:hAnsi="Times New Roman"/>
          <w:sz w:val="24"/>
          <w:szCs w:val="24"/>
        </w:rPr>
        <w:t>altıyüziki</w:t>
      </w:r>
      <w:r w:rsidRPr="00DA0F37">
        <w:rPr>
          <w:rFonts w:ascii="Times New Roman" w:hAnsi="Times New Roman"/>
          <w:sz w:val="24"/>
          <w:szCs w:val="24"/>
        </w:rPr>
        <w:t xml:space="preserve"> Türk Lirası’dır. Faaliyet Belgesinin yenilenmesinde, zayii veya faaliyet değişikliği nedeniyle yeniden düzenlenmesinde bu ücretin %5’i alınır. </w:t>
      </w:r>
    </w:p>
    <w:p w:rsidR="007971E1" w:rsidRPr="00DA0F37" w:rsidRDefault="007971E1" w:rsidP="00C242B0">
      <w:pPr>
        <w:spacing w:after="0" w:line="26" w:lineRule="atLeast"/>
        <w:ind w:firstLine="709"/>
        <w:jc w:val="both"/>
        <w:rPr>
          <w:rFonts w:ascii="Times New Roman" w:hAnsi="Times New Roman"/>
          <w:b/>
          <w:bCs/>
          <w:sz w:val="24"/>
          <w:szCs w:val="24"/>
        </w:rPr>
      </w:pPr>
      <w:r w:rsidRPr="00DA0F37">
        <w:rPr>
          <w:rFonts w:ascii="Times New Roman" w:hAnsi="Times New Roman"/>
          <w:sz w:val="24"/>
          <w:szCs w:val="24"/>
        </w:rPr>
        <w:t xml:space="preserve">(2) </w:t>
      </w:r>
      <w:r w:rsidRPr="00DA0F37">
        <w:rPr>
          <w:rFonts w:ascii="Times New Roman" w:hAnsi="Times New Roman"/>
          <w:bCs/>
          <w:sz w:val="24"/>
          <w:szCs w:val="24"/>
        </w:rPr>
        <w:t>Tehlikeli Madde Faaliyet Belgesi</w:t>
      </w:r>
      <w:r w:rsidRPr="00DA0F37">
        <w:rPr>
          <w:rFonts w:ascii="Times New Roman" w:hAnsi="Times New Roman"/>
          <w:sz w:val="24"/>
          <w:szCs w:val="24"/>
        </w:rPr>
        <w:t xml:space="preserve"> ücreti, her takvim yılı başında geçerli olmak üzere o yıl için Vergi Usul Kanunu uyarınca tespit ve ilan edilen yeniden değerleme oranında artırılır</w:t>
      </w:r>
      <w:r w:rsidRPr="00DA0F37">
        <w:rPr>
          <w:rFonts w:ascii="Times New Roman" w:hAnsi="Times New Roman"/>
          <w:b/>
          <w:bCs/>
          <w:sz w:val="24"/>
          <w:szCs w:val="24"/>
        </w:rPr>
        <w:t>.</w:t>
      </w:r>
    </w:p>
    <w:p w:rsidR="00745120" w:rsidRPr="00DA0F37" w:rsidRDefault="00745120" w:rsidP="00C242B0">
      <w:pPr>
        <w:spacing w:after="0" w:line="26" w:lineRule="atLeast"/>
        <w:ind w:firstLine="709"/>
        <w:jc w:val="both"/>
        <w:rPr>
          <w:rFonts w:ascii="Times New Roman" w:hAnsi="Times New Roman"/>
          <w:bCs/>
          <w:sz w:val="24"/>
          <w:szCs w:val="24"/>
        </w:rPr>
      </w:pPr>
      <w:r w:rsidRPr="00DA0F37">
        <w:rPr>
          <w:rFonts w:ascii="Times New Roman" w:hAnsi="Times New Roman"/>
          <w:bCs/>
          <w:sz w:val="24"/>
          <w:szCs w:val="24"/>
        </w:rPr>
        <w:t xml:space="preserve">(3) Bu Yönergenin 5 nci maddesinin ikinci fıkrası kapsamında Tehlikeli Madde Faaliyet Belgesi </w:t>
      </w:r>
      <w:r w:rsidR="001D71E4">
        <w:rPr>
          <w:rFonts w:ascii="Times New Roman" w:hAnsi="Times New Roman"/>
          <w:sz w:val="24"/>
          <w:szCs w:val="24"/>
        </w:rPr>
        <w:t>(TMFB-Dmr.)</w:t>
      </w:r>
      <w:r w:rsidR="001D71E4" w:rsidRPr="00DA0F37">
        <w:rPr>
          <w:rFonts w:ascii="Times New Roman" w:hAnsi="Times New Roman"/>
          <w:sz w:val="24"/>
          <w:szCs w:val="24"/>
        </w:rPr>
        <w:t xml:space="preserve"> </w:t>
      </w:r>
      <w:r w:rsidRPr="00DA0F37">
        <w:rPr>
          <w:rFonts w:ascii="Times New Roman" w:hAnsi="Times New Roman"/>
          <w:bCs/>
          <w:sz w:val="24"/>
          <w:szCs w:val="24"/>
        </w:rPr>
        <w:t>düzenlenmesinde belge ücretinin %10’u alınır.</w:t>
      </w:r>
    </w:p>
    <w:p w:rsidR="007971E1" w:rsidRPr="00DA0F37" w:rsidRDefault="007971E1" w:rsidP="00BE4DE9">
      <w:pPr>
        <w:spacing w:after="0" w:line="26" w:lineRule="atLeast"/>
        <w:jc w:val="both"/>
        <w:rPr>
          <w:rFonts w:ascii="Times New Roman" w:hAnsi="Times New Roman"/>
          <w:b/>
          <w:bCs/>
          <w:sz w:val="24"/>
          <w:szCs w:val="24"/>
        </w:rPr>
      </w:pPr>
    </w:p>
    <w:p w:rsidR="0026205B" w:rsidRPr="00DA0F37" w:rsidRDefault="0026205B" w:rsidP="009F66A2">
      <w:pPr>
        <w:spacing w:after="0" w:line="26" w:lineRule="atLeast"/>
        <w:ind w:firstLine="566"/>
        <w:rPr>
          <w:rFonts w:ascii="Times New Roman" w:eastAsia="Times New Roman" w:hAnsi="Times New Roman"/>
          <w:b/>
          <w:sz w:val="24"/>
          <w:szCs w:val="24"/>
          <w:lang w:eastAsia="tr-TR"/>
        </w:rPr>
      </w:pPr>
    </w:p>
    <w:p w:rsidR="007971E1" w:rsidRPr="00DA0F37" w:rsidRDefault="007971E1" w:rsidP="005A2937">
      <w:pPr>
        <w:spacing w:after="0" w:line="26" w:lineRule="atLeast"/>
        <w:ind w:firstLine="566"/>
        <w:jc w:val="center"/>
        <w:rPr>
          <w:rFonts w:ascii="Times New Roman" w:eastAsia="Times New Roman" w:hAnsi="Times New Roman"/>
          <w:b/>
          <w:sz w:val="24"/>
          <w:szCs w:val="24"/>
          <w:lang w:eastAsia="tr-TR"/>
        </w:rPr>
      </w:pPr>
      <w:r w:rsidRPr="00DA0F37">
        <w:rPr>
          <w:rFonts w:ascii="Times New Roman" w:eastAsia="Times New Roman" w:hAnsi="Times New Roman"/>
          <w:b/>
          <w:sz w:val="24"/>
          <w:szCs w:val="24"/>
          <w:lang w:eastAsia="tr-TR"/>
        </w:rPr>
        <w:t>ÜÇÜNCÜ BÖLÜM</w:t>
      </w:r>
    </w:p>
    <w:p w:rsidR="007971E1" w:rsidRPr="00DA0F37" w:rsidRDefault="007971E1" w:rsidP="005A2937">
      <w:pPr>
        <w:spacing w:after="0" w:line="26" w:lineRule="atLeast"/>
        <w:ind w:firstLine="566"/>
        <w:jc w:val="center"/>
        <w:rPr>
          <w:rFonts w:ascii="Times New Roman" w:eastAsia="Times New Roman" w:hAnsi="Times New Roman"/>
          <w:b/>
          <w:sz w:val="24"/>
          <w:szCs w:val="24"/>
          <w:lang w:eastAsia="tr-TR"/>
        </w:rPr>
      </w:pPr>
      <w:r w:rsidRPr="00DA0F37">
        <w:rPr>
          <w:rFonts w:ascii="Times New Roman" w:eastAsia="Times New Roman" w:hAnsi="Times New Roman"/>
          <w:b/>
          <w:sz w:val="24"/>
          <w:szCs w:val="24"/>
          <w:lang w:eastAsia="tr-TR"/>
        </w:rPr>
        <w:t>Çeşitli ve Son Hükümler</w:t>
      </w:r>
    </w:p>
    <w:p w:rsidR="007971E1" w:rsidRPr="00DA0F37" w:rsidRDefault="007971E1" w:rsidP="009F66A2">
      <w:pPr>
        <w:spacing w:after="0" w:line="26" w:lineRule="atLeast"/>
        <w:rPr>
          <w:rFonts w:ascii="Times New Roman" w:hAnsi="Times New Roman"/>
          <w:strike/>
          <w:sz w:val="24"/>
          <w:szCs w:val="24"/>
        </w:rPr>
      </w:pPr>
    </w:p>
    <w:p w:rsidR="00DA0F37" w:rsidRPr="00DA0F37" w:rsidRDefault="007971E1" w:rsidP="00C242B0">
      <w:pPr>
        <w:spacing w:after="0" w:line="26" w:lineRule="atLeast"/>
        <w:ind w:firstLine="709"/>
        <w:rPr>
          <w:rFonts w:ascii="Times New Roman" w:hAnsi="Times New Roman"/>
          <w:b/>
          <w:sz w:val="24"/>
          <w:szCs w:val="24"/>
        </w:rPr>
      </w:pPr>
      <w:r w:rsidRPr="00DA0F37">
        <w:rPr>
          <w:rFonts w:ascii="Times New Roman" w:hAnsi="Times New Roman"/>
          <w:b/>
          <w:sz w:val="24"/>
          <w:szCs w:val="24"/>
        </w:rPr>
        <w:t>Belge sahiplerinin yükümlülükleri</w:t>
      </w:r>
    </w:p>
    <w:p w:rsidR="007971E1" w:rsidRPr="00DA0F37" w:rsidRDefault="007971E1" w:rsidP="00C242B0">
      <w:pPr>
        <w:spacing w:after="0" w:line="26" w:lineRule="atLeast"/>
        <w:ind w:firstLine="709"/>
        <w:jc w:val="both"/>
        <w:rPr>
          <w:rFonts w:ascii="Times New Roman" w:hAnsi="Times New Roman"/>
          <w:sz w:val="24"/>
          <w:szCs w:val="24"/>
        </w:rPr>
      </w:pPr>
      <w:r w:rsidRPr="00DA0F37">
        <w:rPr>
          <w:rFonts w:ascii="Times New Roman" w:hAnsi="Times New Roman"/>
          <w:b/>
          <w:sz w:val="24"/>
          <w:szCs w:val="24"/>
        </w:rPr>
        <w:t xml:space="preserve">MADDE 9- </w:t>
      </w:r>
      <w:r w:rsidRPr="00DA0F37">
        <w:rPr>
          <w:rFonts w:ascii="Times New Roman" w:hAnsi="Times New Roman"/>
          <w:sz w:val="24"/>
          <w:szCs w:val="24"/>
        </w:rPr>
        <w:t xml:space="preserve">(1) Tehlikeli Madde Faaliyet Belgesi sahipleri; </w:t>
      </w:r>
    </w:p>
    <w:p w:rsidR="007971E1" w:rsidRPr="00DA0F37" w:rsidRDefault="00474FA1" w:rsidP="00C242B0">
      <w:pPr>
        <w:spacing w:after="0" w:line="26" w:lineRule="atLeast"/>
        <w:ind w:firstLine="709"/>
        <w:jc w:val="both"/>
        <w:rPr>
          <w:rFonts w:ascii="Times New Roman" w:hAnsi="Times New Roman"/>
          <w:sz w:val="24"/>
          <w:szCs w:val="24"/>
        </w:rPr>
      </w:pPr>
      <w:r w:rsidRPr="00DA0F37">
        <w:rPr>
          <w:rFonts w:ascii="Times New Roman" w:hAnsi="Times New Roman"/>
          <w:sz w:val="24"/>
          <w:szCs w:val="24"/>
        </w:rPr>
        <w:t xml:space="preserve">a) Yönetmeliğin </w:t>
      </w:r>
      <w:r w:rsidR="007971E1" w:rsidRPr="00DA0F37">
        <w:rPr>
          <w:rFonts w:ascii="Times New Roman" w:hAnsi="Times New Roman"/>
          <w:sz w:val="24"/>
          <w:szCs w:val="24"/>
        </w:rPr>
        <w:t>11 inci, 12 nci, 13 üncü,</w:t>
      </w:r>
      <w:r w:rsidR="003F71A5" w:rsidRPr="00DA0F37">
        <w:rPr>
          <w:rFonts w:ascii="Times New Roman" w:hAnsi="Times New Roman"/>
          <w:sz w:val="24"/>
          <w:szCs w:val="24"/>
        </w:rPr>
        <w:t>14 üncü,15 inci,</w:t>
      </w:r>
      <w:r w:rsidR="00BB6C81">
        <w:rPr>
          <w:rFonts w:ascii="Times New Roman" w:hAnsi="Times New Roman"/>
          <w:sz w:val="24"/>
          <w:szCs w:val="24"/>
        </w:rPr>
        <w:t xml:space="preserve"> 16 ncı, 17 nci, </w:t>
      </w:r>
      <w:r w:rsidR="007971E1" w:rsidRPr="00DA0F37">
        <w:rPr>
          <w:rFonts w:ascii="Times New Roman" w:hAnsi="Times New Roman"/>
          <w:sz w:val="24"/>
          <w:szCs w:val="24"/>
        </w:rPr>
        <w:t>18 inci</w:t>
      </w:r>
      <w:r w:rsidR="00BB6C81">
        <w:rPr>
          <w:rFonts w:ascii="Times New Roman" w:hAnsi="Times New Roman"/>
          <w:sz w:val="24"/>
          <w:szCs w:val="24"/>
        </w:rPr>
        <w:t>,</w:t>
      </w:r>
      <w:r w:rsidR="007971E1" w:rsidRPr="00DA0F37">
        <w:rPr>
          <w:rFonts w:ascii="Times New Roman" w:hAnsi="Times New Roman"/>
          <w:sz w:val="24"/>
          <w:szCs w:val="24"/>
        </w:rPr>
        <w:t xml:space="preserve"> </w:t>
      </w:r>
      <w:r w:rsidRPr="00DA0F37">
        <w:rPr>
          <w:rFonts w:ascii="Times New Roman" w:hAnsi="Times New Roman"/>
          <w:sz w:val="24"/>
          <w:szCs w:val="24"/>
        </w:rPr>
        <w:t xml:space="preserve">19 uncu </w:t>
      </w:r>
      <w:r w:rsidR="00BB6C81">
        <w:rPr>
          <w:rFonts w:ascii="Times New Roman" w:hAnsi="Times New Roman"/>
          <w:sz w:val="24"/>
          <w:szCs w:val="24"/>
        </w:rPr>
        <w:t xml:space="preserve"> ve </w:t>
      </w:r>
      <w:r w:rsidRPr="00DA0F37">
        <w:rPr>
          <w:rFonts w:ascii="Times New Roman" w:hAnsi="Times New Roman"/>
          <w:sz w:val="24"/>
          <w:szCs w:val="24"/>
        </w:rPr>
        <w:t xml:space="preserve">20 inci </w:t>
      </w:r>
      <w:r w:rsidR="007971E1" w:rsidRPr="00DA0F37">
        <w:rPr>
          <w:rFonts w:ascii="Times New Roman" w:hAnsi="Times New Roman"/>
          <w:sz w:val="24"/>
          <w:szCs w:val="24"/>
        </w:rPr>
        <w:t xml:space="preserve">maddelerinde belirtilen hak, sorumluluk ve yükümlülüklerin yerine getirilmesine yönelik gerekli önlemleri almakla, </w:t>
      </w:r>
    </w:p>
    <w:p w:rsidR="007971E1" w:rsidRPr="00DA0F37" w:rsidRDefault="005A2937" w:rsidP="00C242B0">
      <w:pPr>
        <w:spacing w:after="0" w:line="26" w:lineRule="atLeast"/>
        <w:ind w:firstLine="709"/>
        <w:jc w:val="both"/>
        <w:rPr>
          <w:rFonts w:ascii="Times New Roman" w:hAnsi="Times New Roman"/>
          <w:sz w:val="24"/>
          <w:szCs w:val="24"/>
        </w:rPr>
      </w:pPr>
      <w:r w:rsidRPr="00DA0F37">
        <w:rPr>
          <w:rFonts w:ascii="Times New Roman" w:hAnsi="Times New Roman"/>
          <w:sz w:val="24"/>
          <w:szCs w:val="24"/>
        </w:rPr>
        <w:t>b</w:t>
      </w:r>
      <w:r w:rsidR="007971E1" w:rsidRPr="00DA0F37">
        <w:rPr>
          <w:rFonts w:ascii="Times New Roman" w:hAnsi="Times New Roman"/>
          <w:sz w:val="24"/>
          <w:szCs w:val="24"/>
        </w:rPr>
        <w:t xml:space="preserve">) Bu Yönergenin 6 ncı maddesindeki başvuru </w:t>
      </w:r>
      <w:r w:rsidR="00436B43" w:rsidRPr="00436B43">
        <w:rPr>
          <w:rFonts w:ascii="Times New Roman" w:hAnsi="Times New Roman"/>
          <w:sz w:val="24"/>
          <w:szCs w:val="24"/>
        </w:rPr>
        <w:t>evrağındaki bilgilerde bir</w:t>
      </w:r>
      <w:r w:rsidR="00436B43" w:rsidRPr="00DA0F37">
        <w:rPr>
          <w:rFonts w:ascii="Times New Roman" w:hAnsi="Times New Roman"/>
          <w:sz w:val="24"/>
          <w:szCs w:val="24"/>
        </w:rPr>
        <w:t xml:space="preserve"> </w:t>
      </w:r>
      <w:r w:rsidR="007971E1" w:rsidRPr="00DA0F37">
        <w:rPr>
          <w:rFonts w:ascii="Times New Roman" w:hAnsi="Times New Roman"/>
          <w:sz w:val="24"/>
          <w:szCs w:val="24"/>
        </w:rPr>
        <w:t xml:space="preserve">evrakında bir değişiklik olması durumunda ilgili Bölge Müdürlüğüne bildirmekle, </w:t>
      </w:r>
    </w:p>
    <w:p w:rsidR="007971E1" w:rsidRPr="00DA0F37" w:rsidRDefault="007971E1" w:rsidP="00C242B0">
      <w:pPr>
        <w:spacing w:after="0" w:line="26" w:lineRule="atLeast"/>
        <w:ind w:firstLine="709"/>
        <w:jc w:val="both"/>
        <w:rPr>
          <w:rFonts w:ascii="Times New Roman" w:hAnsi="Times New Roman"/>
          <w:sz w:val="24"/>
          <w:szCs w:val="24"/>
        </w:rPr>
      </w:pPr>
      <w:r w:rsidRPr="00DA0F37">
        <w:rPr>
          <w:rFonts w:ascii="Times New Roman" w:hAnsi="Times New Roman"/>
          <w:sz w:val="24"/>
          <w:szCs w:val="24"/>
        </w:rPr>
        <w:t>c) Tehlikeli Madde Faaliyet Belgesinde belirtilen konularda faaliyette bulunmakla,</w:t>
      </w:r>
    </w:p>
    <w:p w:rsidR="007971E1" w:rsidRPr="00DA0F37" w:rsidRDefault="00BE4DE9" w:rsidP="00C242B0">
      <w:pPr>
        <w:spacing w:after="0" w:line="26" w:lineRule="atLeast"/>
        <w:ind w:firstLine="709"/>
        <w:jc w:val="both"/>
        <w:rPr>
          <w:rFonts w:ascii="Times New Roman" w:hAnsi="Times New Roman"/>
          <w:sz w:val="24"/>
          <w:szCs w:val="24"/>
        </w:rPr>
      </w:pPr>
      <w:r w:rsidRPr="00DA0F37">
        <w:rPr>
          <w:rFonts w:ascii="Times New Roman" w:hAnsi="Times New Roman"/>
          <w:sz w:val="24"/>
          <w:szCs w:val="24"/>
        </w:rPr>
        <w:t>ç</w:t>
      </w:r>
      <w:r w:rsidR="007971E1" w:rsidRPr="00DA0F37">
        <w:rPr>
          <w:rFonts w:ascii="Times New Roman" w:hAnsi="Times New Roman"/>
          <w:sz w:val="24"/>
          <w:szCs w:val="24"/>
        </w:rPr>
        <w:t xml:space="preserve">) Hizmetten yararlananlara kusursuz hizmet vermekle, </w:t>
      </w:r>
    </w:p>
    <w:p w:rsidR="00570A29" w:rsidRDefault="007971E1" w:rsidP="00DA0F37">
      <w:pPr>
        <w:spacing w:after="0" w:line="26" w:lineRule="atLeast"/>
        <w:jc w:val="both"/>
        <w:rPr>
          <w:rFonts w:ascii="Times New Roman" w:hAnsi="Times New Roman"/>
          <w:sz w:val="24"/>
          <w:szCs w:val="24"/>
        </w:rPr>
      </w:pPr>
      <w:r w:rsidRPr="00DA0F37">
        <w:rPr>
          <w:rFonts w:ascii="Times New Roman" w:hAnsi="Times New Roman"/>
          <w:sz w:val="24"/>
          <w:szCs w:val="24"/>
        </w:rPr>
        <w:t>yükümlüdürler.</w:t>
      </w:r>
    </w:p>
    <w:p w:rsidR="00DA0F37" w:rsidRDefault="00DA0F37" w:rsidP="00DA0F37">
      <w:pPr>
        <w:spacing w:after="0" w:line="26" w:lineRule="atLeast"/>
        <w:jc w:val="both"/>
        <w:rPr>
          <w:rFonts w:ascii="Times New Roman" w:hAnsi="Times New Roman"/>
          <w:sz w:val="24"/>
          <w:szCs w:val="24"/>
        </w:rPr>
      </w:pPr>
    </w:p>
    <w:p w:rsidR="007971E1" w:rsidRPr="00DA0F37" w:rsidRDefault="007971E1" w:rsidP="00C242B0">
      <w:pPr>
        <w:tabs>
          <w:tab w:val="left" w:pos="709"/>
        </w:tabs>
        <w:spacing w:after="0" w:line="26" w:lineRule="atLeast"/>
        <w:ind w:firstLine="709"/>
        <w:rPr>
          <w:rFonts w:ascii="Times New Roman" w:hAnsi="Times New Roman"/>
          <w:b/>
          <w:sz w:val="24"/>
          <w:szCs w:val="24"/>
        </w:rPr>
      </w:pPr>
      <w:r w:rsidRPr="00DA0F37">
        <w:rPr>
          <w:rFonts w:ascii="Times New Roman" w:hAnsi="Times New Roman"/>
          <w:b/>
          <w:sz w:val="24"/>
          <w:szCs w:val="24"/>
        </w:rPr>
        <w:t>Belge sahiplerinin uyarılması ve belgelerinin iptali</w:t>
      </w:r>
    </w:p>
    <w:p w:rsidR="00436B43" w:rsidRDefault="007971E1" w:rsidP="00C242B0">
      <w:pPr>
        <w:spacing w:after="0" w:line="26" w:lineRule="atLeast"/>
        <w:ind w:firstLine="709"/>
        <w:jc w:val="both"/>
        <w:rPr>
          <w:rFonts w:ascii="Times New Roman" w:hAnsi="Times New Roman"/>
          <w:sz w:val="24"/>
          <w:szCs w:val="24"/>
        </w:rPr>
      </w:pPr>
      <w:r w:rsidRPr="00DA0F37">
        <w:rPr>
          <w:rFonts w:ascii="Times New Roman" w:hAnsi="Times New Roman"/>
          <w:b/>
          <w:sz w:val="24"/>
          <w:szCs w:val="24"/>
        </w:rPr>
        <w:t>MADDE 10-</w:t>
      </w:r>
      <w:r w:rsidRPr="00DA0F37">
        <w:rPr>
          <w:rFonts w:ascii="Times New Roman" w:hAnsi="Times New Roman"/>
          <w:sz w:val="24"/>
          <w:szCs w:val="24"/>
        </w:rPr>
        <w:t xml:space="preserve"> (1) Tehlikeli Madde Faaliyet Belgesi</w:t>
      </w:r>
      <w:r w:rsidR="00BB6C81">
        <w:rPr>
          <w:rFonts w:ascii="Times New Roman" w:hAnsi="Times New Roman"/>
          <w:sz w:val="24"/>
          <w:szCs w:val="24"/>
        </w:rPr>
        <w:t>ne</w:t>
      </w:r>
      <w:r w:rsidRPr="00DA0F37">
        <w:rPr>
          <w:rFonts w:ascii="Times New Roman" w:hAnsi="Times New Roman"/>
          <w:sz w:val="24"/>
          <w:szCs w:val="24"/>
        </w:rPr>
        <w:t xml:space="preserve"> sahip bir işletmenin 6 ncı maddedeki şartlardan birisini kaybettiğinin tespiti halinde, Bölge Müdürlüğü tarafından yazılı olarak uyarılır ve eksikliklerini tamamlamak üzere 3 ay süre verilir. </w:t>
      </w:r>
    </w:p>
    <w:p w:rsidR="007971E1" w:rsidRPr="00DA0F37" w:rsidRDefault="007971E1" w:rsidP="00C242B0">
      <w:pPr>
        <w:spacing w:after="0" w:line="26" w:lineRule="atLeast"/>
        <w:ind w:firstLine="709"/>
        <w:jc w:val="both"/>
        <w:rPr>
          <w:rFonts w:ascii="Times New Roman" w:hAnsi="Times New Roman"/>
          <w:sz w:val="24"/>
          <w:szCs w:val="24"/>
        </w:rPr>
      </w:pPr>
      <w:r w:rsidRPr="00DA0F37">
        <w:rPr>
          <w:rFonts w:ascii="Times New Roman" w:hAnsi="Times New Roman"/>
          <w:sz w:val="24"/>
          <w:szCs w:val="24"/>
        </w:rPr>
        <w:t xml:space="preserve">(2) </w:t>
      </w:r>
      <w:r w:rsidR="008E7A1C" w:rsidRPr="00DA0F37">
        <w:rPr>
          <w:rFonts w:ascii="Times New Roman" w:hAnsi="Times New Roman"/>
          <w:sz w:val="24"/>
          <w:szCs w:val="24"/>
        </w:rPr>
        <w:t>İşletme</w:t>
      </w:r>
      <w:r w:rsidR="008E7A1C">
        <w:rPr>
          <w:rFonts w:ascii="Times New Roman" w:hAnsi="Times New Roman"/>
          <w:sz w:val="24"/>
          <w:szCs w:val="24"/>
        </w:rPr>
        <w:t>ci</w:t>
      </w:r>
      <w:r w:rsidR="008E7A1C" w:rsidRPr="00DA0F37">
        <w:rPr>
          <w:rFonts w:ascii="Times New Roman" w:hAnsi="Times New Roman"/>
          <w:sz w:val="24"/>
          <w:szCs w:val="24"/>
        </w:rPr>
        <w:t xml:space="preserve">, </w:t>
      </w:r>
      <w:r w:rsidRPr="00DA0F37">
        <w:rPr>
          <w:rFonts w:ascii="Times New Roman" w:hAnsi="Times New Roman"/>
          <w:sz w:val="24"/>
          <w:szCs w:val="24"/>
        </w:rPr>
        <w:t>kaybedilen şartı en geç 3 ay içerisinde sağlamazsa Tehlikeli Madde Faaliyet Belgesi iptal edilir.</w:t>
      </w:r>
    </w:p>
    <w:p w:rsidR="007971E1" w:rsidRPr="00DA0F37" w:rsidRDefault="007971E1" w:rsidP="00C242B0">
      <w:pPr>
        <w:tabs>
          <w:tab w:val="left" w:pos="567"/>
        </w:tabs>
        <w:spacing w:after="0" w:line="26" w:lineRule="atLeast"/>
        <w:ind w:firstLine="709"/>
        <w:jc w:val="both"/>
        <w:rPr>
          <w:rFonts w:ascii="Times New Roman" w:hAnsi="Times New Roman"/>
          <w:sz w:val="24"/>
          <w:szCs w:val="24"/>
        </w:rPr>
      </w:pPr>
      <w:r w:rsidRPr="00DA0F37">
        <w:rPr>
          <w:rFonts w:ascii="Times New Roman" w:hAnsi="Times New Roman"/>
          <w:sz w:val="24"/>
          <w:szCs w:val="24"/>
        </w:rPr>
        <w:t xml:space="preserve">(3) Yapılacak, inceleme ve denetimler sonucunda işletmelerin, belgelendirmeye esas başvuru evrakında yanıltıcı bilgi ve usulsüzlük yaptıklarının tespit edilmesi halinde Tehlikeli Madde Faaliyet Belgeleri iptal edilir.  </w:t>
      </w:r>
    </w:p>
    <w:p w:rsidR="005A2937" w:rsidRPr="00DA0F37" w:rsidRDefault="005A2937" w:rsidP="005A2937">
      <w:pPr>
        <w:spacing w:after="0" w:line="26" w:lineRule="atLeast"/>
        <w:rPr>
          <w:rFonts w:ascii="Times New Roman" w:hAnsi="Times New Roman"/>
          <w:b/>
          <w:bCs/>
          <w:sz w:val="24"/>
          <w:szCs w:val="24"/>
        </w:rPr>
      </w:pPr>
    </w:p>
    <w:p w:rsidR="00DA0F37" w:rsidRPr="00DA0F37" w:rsidRDefault="007971E1" w:rsidP="00C242B0">
      <w:pPr>
        <w:spacing w:after="0" w:line="26" w:lineRule="atLeast"/>
        <w:ind w:firstLine="709"/>
        <w:jc w:val="both"/>
        <w:rPr>
          <w:rFonts w:ascii="Times New Roman" w:hAnsi="Times New Roman"/>
          <w:b/>
          <w:sz w:val="24"/>
          <w:szCs w:val="24"/>
        </w:rPr>
      </w:pPr>
      <w:r w:rsidRPr="00DA0F37">
        <w:rPr>
          <w:rFonts w:ascii="Times New Roman" w:hAnsi="Times New Roman"/>
          <w:b/>
          <w:bCs/>
          <w:sz w:val="24"/>
          <w:szCs w:val="24"/>
        </w:rPr>
        <w:t>Diğer hükümler</w:t>
      </w:r>
    </w:p>
    <w:p w:rsidR="007971E1" w:rsidRPr="00DA0F37" w:rsidRDefault="007971E1" w:rsidP="00C242B0">
      <w:pPr>
        <w:spacing w:after="0" w:line="26" w:lineRule="atLeast"/>
        <w:ind w:firstLine="709"/>
        <w:jc w:val="both"/>
        <w:rPr>
          <w:rFonts w:ascii="Times New Roman" w:hAnsi="Times New Roman"/>
          <w:sz w:val="24"/>
          <w:szCs w:val="24"/>
        </w:rPr>
      </w:pPr>
      <w:r w:rsidRPr="00DA0F37">
        <w:rPr>
          <w:rFonts w:ascii="Times New Roman" w:hAnsi="Times New Roman"/>
          <w:b/>
          <w:sz w:val="24"/>
          <w:szCs w:val="24"/>
        </w:rPr>
        <w:t>MADDE 11-</w:t>
      </w:r>
      <w:r w:rsidRPr="00DA0F37">
        <w:rPr>
          <w:rFonts w:ascii="Times New Roman" w:hAnsi="Times New Roman"/>
          <w:sz w:val="24"/>
          <w:szCs w:val="24"/>
        </w:rPr>
        <w:t xml:space="preserve"> (1) Bu Yönerge kapsamında Bölge Müdürlüklerince yapılacak tüm iş ve işlemler (belge düzenleme, uyarma, belgelerin iptali vb.) Bakanlıkça oluşturulan Tehlikeli Madde Otomasyon Sistemi üzerinden yapılacaktır. </w:t>
      </w:r>
    </w:p>
    <w:p w:rsidR="007971E1" w:rsidRPr="00DA0F37" w:rsidRDefault="007971E1" w:rsidP="00C242B0">
      <w:pPr>
        <w:spacing w:after="0" w:line="26" w:lineRule="atLeast"/>
        <w:ind w:firstLine="709"/>
        <w:jc w:val="both"/>
        <w:rPr>
          <w:rFonts w:ascii="Times New Roman" w:hAnsi="Times New Roman"/>
          <w:sz w:val="24"/>
          <w:szCs w:val="24"/>
        </w:rPr>
      </w:pPr>
      <w:r w:rsidRPr="00DA0F37">
        <w:rPr>
          <w:rFonts w:ascii="Times New Roman" w:hAnsi="Times New Roman"/>
          <w:sz w:val="24"/>
          <w:szCs w:val="24"/>
        </w:rPr>
        <w:t xml:space="preserve">(2) Bölge Müdürlükleri 6 ncı madde kapsamında ibraz edilen bilgi ve belgeleri muhafaza etmekle yükümlüdürler. </w:t>
      </w:r>
    </w:p>
    <w:p w:rsidR="005A2937" w:rsidRPr="00DA0F37" w:rsidRDefault="005A2937" w:rsidP="005A2937">
      <w:pPr>
        <w:spacing w:after="0" w:line="26" w:lineRule="atLeast"/>
        <w:rPr>
          <w:rFonts w:ascii="Times New Roman" w:hAnsi="Times New Roman"/>
          <w:b/>
          <w:bCs/>
          <w:sz w:val="24"/>
          <w:szCs w:val="24"/>
        </w:rPr>
      </w:pPr>
    </w:p>
    <w:p w:rsidR="007971E1" w:rsidRPr="00DA0F37" w:rsidRDefault="007971E1" w:rsidP="00C242B0">
      <w:pPr>
        <w:spacing w:after="0" w:line="26" w:lineRule="atLeast"/>
        <w:ind w:firstLine="709"/>
        <w:rPr>
          <w:rFonts w:ascii="Times New Roman" w:hAnsi="Times New Roman"/>
          <w:sz w:val="24"/>
          <w:szCs w:val="24"/>
        </w:rPr>
      </w:pPr>
      <w:r w:rsidRPr="00DA0F37">
        <w:rPr>
          <w:rFonts w:ascii="Times New Roman" w:hAnsi="Times New Roman"/>
          <w:b/>
          <w:bCs/>
          <w:sz w:val="24"/>
          <w:szCs w:val="24"/>
        </w:rPr>
        <w:t>Yürürlük</w:t>
      </w:r>
    </w:p>
    <w:p w:rsidR="007971E1" w:rsidRPr="00DA0F37" w:rsidRDefault="007971E1" w:rsidP="00C242B0">
      <w:pPr>
        <w:tabs>
          <w:tab w:val="left" w:pos="540"/>
          <w:tab w:val="left" w:pos="720"/>
          <w:tab w:val="left" w:pos="1260"/>
          <w:tab w:val="left" w:pos="1440"/>
        </w:tabs>
        <w:suppressAutoHyphens/>
        <w:spacing w:after="0" w:line="26" w:lineRule="atLeast"/>
        <w:ind w:firstLine="709"/>
        <w:rPr>
          <w:rFonts w:ascii="Times New Roman" w:eastAsia="Times New Roman" w:hAnsi="Times New Roman"/>
          <w:sz w:val="24"/>
          <w:szCs w:val="24"/>
          <w:lang w:eastAsia="ar-SA"/>
        </w:rPr>
      </w:pPr>
      <w:r w:rsidRPr="00DA0F37">
        <w:rPr>
          <w:rFonts w:ascii="Times New Roman" w:eastAsia="Times New Roman" w:hAnsi="Times New Roman"/>
          <w:b/>
          <w:bCs/>
          <w:sz w:val="24"/>
          <w:szCs w:val="24"/>
          <w:lang w:eastAsia="ar-SA"/>
        </w:rPr>
        <w:t xml:space="preserve">MADDE 12 – </w:t>
      </w:r>
      <w:r w:rsidRPr="00DA0F37">
        <w:rPr>
          <w:rFonts w:ascii="Times New Roman" w:eastAsia="Times New Roman" w:hAnsi="Times New Roman"/>
          <w:bCs/>
          <w:sz w:val="24"/>
          <w:szCs w:val="24"/>
          <w:lang w:eastAsia="ar-SA"/>
        </w:rPr>
        <w:t xml:space="preserve">(1) </w:t>
      </w:r>
      <w:r w:rsidRPr="00DA0F37">
        <w:rPr>
          <w:rFonts w:ascii="Times New Roman" w:eastAsia="Times New Roman" w:hAnsi="Times New Roman"/>
          <w:sz w:val="24"/>
          <w:szCs w:val="24"/>
          <w:lang w:eastAsia="ar-SA"/>
        </w:rPr>
        <w:t>Bu Yönerge imzalandığı tarihte yürürlüğe girer.</w:t>
      </w:r>
    </w:p>
    <w:p w:rsidR="005A2937" w:rsidRPr="00DA0F37" w:rsidRDefault="005A2937" w:rsidP="009F66A2">
      <w:pPr>
        <w:tabs>
          <w:tab w:val="left" w:pos="540"/>
          <w:tab w:val="left" w:pos="720"/>
          <w:tab w:val="left" w:pos="1260"/>
          <w:tab w:val="left" w:pos="1440"/>
        </w:tabs>
        <w:suppressAutoHyphens/>
        <w:spacing w:after="0" w:line="26" w:lineRule="atLeast"/>
        <w:rPr>
          <w:rFonts w:ascii="Times New Roman" w:eastAsia="Times New Roman" w:hAnsi="Times New Roman"/>
          <w:sz w:val="24"/>
          <w:szCs w:val="24"/>
          <w:lang w:eastAsia="ar-SA"/>
        </w:rPr>
      </w:pPr>
    </w:p>
    <w:p w:rsidR="007971E1" w:rsidRPr="00DA0F37" w:rsidRDefault="007971E1" w:rsidP="00C242B0">
      <w:pPr>
        <w:tabs>
          <w:tab w:val="left" w:pos="540"/>
          <w:tab w:val="left" w:pos="720"/>
          <w:tab w:val="left" w:pos="1260"/>
          <w:tab w:val="left" w:pos="1440"/>
        </w:tabs>
        <w:suppressAutoHyphens/>
        <w:spacing w:after="0" w:line="26" w:lineRule="atLeast"/>
        <w:ind w:firstLine="709"/>
        <w:rPr>
          <w:rFonts w:ascii="Times New Roman" w:eastAsia="Times New Roman" w:hAnsi="Times New Roman"/>
          <w:b/>
          <w:bCs/>
          <w:sz w:val="24"/>
          <w:szCs w:val="24"/>
          <w:lang w:eastAsia="ar-SA"/>
        </w:rPr>
      </w:pPr>
      <w:r w:rsidRPr="00DA0F37">
        <w:rPr>
          <w:rFonts w:ascii="Times New Roman" w:eastAsia="Times New Roman" w:hAnsi="Times New Roman"/>
          <w:b/>
          <w:bCs/>
          <w:sz w:val="24"/>
          <w:szCs w:val="24"/>
          <w:lang w:eastAsia="ar-SA"/>
        </w:rPr>
        <w:t>Yürütme</w:t>
      </w:r>
    </w:p>
    <w:p w:rsidR="007971E1" w:rsidRPr="00DA0F37" w:rsidRDefault="007971E1" w:rsidP="00C242B0">
      <w:pPr>
        <w:tabs>
          <w:tab w:val="left" w:pos="540"/>
          <w:tab w:val="left" w:pos="720"/>
          <w:tab w:val="left" w:pos="1260"/>
          <w:tab w:val="left" w:pos="1440"/>
        </w:tabs>
        <w:suppressAutoHyphens/>
        <w:spacing w:after="0" w:line="26" w:lineRule="atLeast"/>
        <w:ind w:firstLine="709"/>
        <w:rPr>
          <w:rFonts w:ascii="Times New Roman" w:eastAsia="Times New Roman" w:hAnsi="Times New Roman"/>
          <w:sz w:val="24"/>
          <w:szCs w:val="24"/>
          <w:lang w:eastAsia="ar-SA"/>
        </w:rPr>
      </w:pPr>
      <w:r w:rsidRPr="00DA0F37">
        <w:rPr>
          <w:rFonts w:ascii="Times New Roman" w:eastAsia="Times New Roman" w:hAnsi="Times New Roman"/>
          <w:b/>
          <w:sz w:val="24"/>
          <w:szCs w:val="24"/>
          <w:lang w:eastAsia="ar-SA"/>
        </w:rPr>
        <w:t>MADDE 13–</w:t>
      </w:r>
      <w:r w:rsidRPr="00DA0F37">
        <w:rPr>
          <w:rFonts w:ascii="Times New Roman" w:eastAsia="Times New Roman" w:hAnsi="Times New Roman"/>
          <w:sz w:val="24"/>
          <w:szCs w:val="24"/>
          <w:lang w:eastAsia="ar-SA"/>
        </w:rPr>
        <w:t xml:space="preserve"> (1) Bu Yönergeyi Tehlikeli Mal ve Kombine Taşımacılık Düzenleme Genel Müdürü yürütür.</w:t>
      </w:r>
    </w:p>
    <w:p w:rsidR="007971E1" w:rsidRPr="00DA0F37" w:rsidRDefault="007971E1" w:rsidP="007971E1">
      <w:pPr>
        <w:tabs>
          <w:tab w:val="left" w:pos="709"/>
        </w:tabs>
        <w:spacing w:after="0" w:line="26" w:lineRule="atLeast"/>
        <w:jc w:val="both"/>
        <w:rPr>
          <w:rFonts w:ascii="Times New Roman" w:hAnsi="Times New Roman"/>
          <w:sz w:val="24"/>
          <w:szCs w:val="24"/>
        </w:rPr>
      </w:pPr>
    </w:p>
    <w:p w:rsidR="007971E1" w:rsidRPr="00DA0F37" w:rsidRDefault="007971E1" w:rsidP="007971E1">
      <w:pPr>
        <w:tabs>
          <w:tab w:val="left" w:pos="566"/>
        </w:tabs>
        <w:spacing w:after="0" w:line="26" w:lineRule="atLeast"/>
        <w:ind w:firstLine="566"/>
        <w:jc w:val="both"/>
        <w:rPr>
          <w:rFonts w:ascii="Times New Roman" w:eastAsia="Times New Roman" w:hAnsi="Times New Roman"/>
          <w:strike/>
          <w:color w:val="FF0000"/>
          <w:sz w:val="24"/>
          <w:szCs w:val="24"/>
          <w:highlight w:val="yellow"/>
          <w:lang w:eastAsia="tr-TR"/>
        </w:rPr>
      </w:pPr>
    </w:p>
    <w:p w:rsidR="007971E1" w:rsidRPr="00DA0F37" w:rsidRDefault="007971E1" w:rsidP="007971E1">
      <w:pPr>
        <w:tabs>
          <w:tab w:val="left" w:pos="566"/>
        </w:tabs>
        <w:spacing w:after="0" w:line="26" w:lineRule="atLeast"/>
        <w:ind w:firstLine="566"/>
        <w:jc w:val="both"/>
        <w:rPr>
          <w:rFonts w:ascii="Times New Roman" w:eastAsia="Times New Roman" w:hAnsi="Times New Roman"/>
          <w:strike/>
          <w:color w:val="FF0000"/>
          <w:sz w:val="24"/>
          <w:szCs w:val="24"/>
          <w:highlight w:val="yellow"/>
          <w:lang w:eastAsia="tr-TR"/>
        </w:rPr>
      </w:pPr>
    </w:p>
    <w:p w:rsidR="007971E1" w:rsidRPr="00DA0F37" w:rsidRDefault="007971E1" w:rsidP="007971E1">
      <w:pPr>
        <w:tabs>
          <w:tab w:val="left" w:pos="566"/>
        </w:tabs>
        <w:spacing w:after="0" w:line="26" w:lineRule="atLeast"/>
        <w:ind w:firstLine="566"/>
        <w:jc w:val="both"/>
        <w:rPr>
          <w:rFonts w:ascii="Times New Roman" w:eastAsia="Times New Roman" w:hAnsi="Times New Roman"/>
          <w:strike/>
          <w:color w:val="FF0000"/>
          <w:sz w:val="24"/>
          <w:szCs w:val="24"/>
          <w:highlight w:val="yellow"/>
          <w:lang w:eastAsia="tr-TR"/>
        </w:rPr>
      </w:pPr>
    </w:p>
    <w:p w:rsidR="007971E1" w:rsidRPr="00DA0F37" w:rsidRDefault="007971E1" w:rsidP="007971E1">
      <w:pPr>
        <w:tabs>
          <w:tab w:val="left" w:pos="709"/>
        </w:tabs>
        <w:spacing w:after="0" w:line="26" w:lineRule="atLeast"/>
        <w:jc w:val="both"/>
        <w:rPr>
          <w:rFonts w:ascii="Times New Roman" w:hAnsi="Times New Roman"/>
          <w:sz w:val="24"/>
          <w:szCs w:val="24"/>
        </w:rPr>
      </w:pPr>
    </w:p>
    <w:p w:rsidR="00E357D2" w:rsidRPr="00DA0F37" w:rsidRDefault="00E357D2" w:rsidP="007971E1">
      <w:pPr>
        <w:spacing w:after="0" w:line="26" w:lineRule="atLeast"/>
        <w:jc w:val="center"/>
        <w:rPr>
          <w:rFonts w:ascii="Times New Roman" w:hAnsi="Times New Roman"/>
          <w:b/>
          <w:sz w:val="24"/>
          <w:szCs w:val="24"/>
        </w:rPr>
      </w:pPr>
    </w:p>
    <w:p w:rsidR="00E357D2" w:rsidRPr="00DA0F37" w:rsidRDefault="00E357D2" w:rsidP="007971E1">
      <w:pPr>
        <w:spacing w:after="0" w:line="26" w:lineRule="atLeast"/>
        <w:jc w:val="center"/>
        <w:rPr>
          <w:rFonts w:ascii="Times New Roman" w:hAnsi="Times New Roman"/>
          <w:b/>
          <w:sz w:val="24"/>
          <w:szCs w:val="24"/>
        </w:rPr>
      </w:pPr>
    </w:p>
    <w:p w:rsidR="00E357D2" w:rsidRPr="00DA0F37" w:rsidRDefault="00E357D2" w:rsidP="007971E1">
      <w:pPr>
        <w:spacing w:after="0" w:line="26" w:lineRule="atLeast"/>
        <w:jc w:val="center"/>
        <w:rPr>
          <w:rFonts w:ascii="Times New Roman" w:hAnsi="Times New Roman"/>
          <w:b/>
          <w:sz w:val="24"/>
          <w:szCs w:val="24"/>
        </w:rPr>
      </w:pPr>
    </w:p>
    <w:p w:rsidR="00E357D2" w:rsidRPr="00DA0F37" w:rsidRDefault="00E357D2" w:rsidP="007971E1">
      <w:pPr>
        <w:spacing w:after="0" w:line="26" w:lineRule="atLeast"/>
        <w:jc w:val="center"/>
        <w:rPr>
          <w:rFonts w:ascii="Times New Roman" w:hAnsi="Times New Roman"/>
          <w:b/>
          <w:sz w:val="24"/>
          <w:szCs w:val="24"/>
        </w:rPr>
      </w:pPr>
    </w:p>
    <w:p w:rsidR="007C13D9" w:rsidRPr="00DA0F37" w:rsidRDefault="007C13D9" w:rsidP="007971E1">
      <w:pPr>
        <w:spacing w:after="0" w:line="26" w:lineRule="atLeast"/>
        <w:jc w:val="center"/>
        <w:rPr>
          <w:rFonts w:ascii="Times New Roman" w:hAnsi="Times New Roman"/>
          <w:b/>
          <w:sz w:val="24"/>
          <w:szCs w:val="24"/>
        </w:rPr>
      </w:pPr>
    </w:p>
    <w:p w:rsidR="00745147" w:rsidRPr="00DA0F37" w:rsidRDefault="00745147" w:rsidP="007971E1">
      <w:pPr>
        <w:spacing w:after="0" w:line="26" w:lineRule="atLeast"/>
        <w:jc w:val="center"/>
        <w:rPr>
          <w:rFonts w:ascii="Times New Roman" w:hAnsi="Times New Roman"/>
          <w:b/>
          <w:sz w:val="24"/>
          <w:szCs w:val="24"/>
        </w:rPr>
      </w:pPr>
    </w:p>
    <w:p w:rsidR="00745147" w:rsidRPr="00DA0F37" w:rsidRDefault="00745147" w:rsidP="007971E1">
      <w:pPr>
        <w:spacing w:after="0" w:line="26" w:lineRule="atLeast"/>
        <w:jc w:val="center"/>
        <w:rPr>
          <w:rFonts w:ascii="Times New Roman" w:hAnsi="Times New Roman"/>
          <w:b/>
          <w:sz w:val="24"/>
          <w:szCs w:val="24"/>
        </w:rPr>
      </w:pPr>
    </w:p>
    <w:p w:rsidR="00745147" w:rsidRPr="00DA0F37" w:rsidRDefault="00745147" w:rsidP="007971E1">
      <w:pPr>
        <w:spacing w:after="0" w:line="26" w:lineRule="atLeast"/>
        <w:jc w:val="center"/>
        <w:rPr>
          <w:rFonts w:ascii="Times New Roman" w:hAnsi="Times New Roman"/>
          <w:b/>
          <w:sz w:val="24"/>
          <w:szCs w:val="24"/>
        </w:rPr>
      </w:pPr>
    </w:p>
    <w:p w:rsidR="005A2937" w:rsidRPr="00DA0F37" w:rsidRDefault="005A2937" w:rsidP="007971E1">
      <w:pPr>
        <w:spacing w:after="0" w:line="26" w:lineRule="atLeast"/>
        <w:jc w:val="center"/>
        <w:rPr>
          <w:rFonts w:ascii="Times New Roman" w:hAnsi="Times New Roman"/>
          <w:b/>
          <w:sz w:val="24"/>
          <w:szCs w:val="24"/>
        </w:rPr>
      </w:pPr>
    </w:p>
    <w:p w:rsidR="005A2937" w:rsidRPr="00DA0F37" w:rsidRDefault="005A2937" w:rsidP="007971E1">
      <w:pPr>
        <w:spacing w:after="0" w:line="26" w:lineRule="atLeast"/>
        <w:jc w:val="center"/>
        <w:rPr>
          <w:rFonts w:ascii="Times New Roman" w:hAnsi="Times New Roman"/>
          <w:b/>
          <w:sz w:val="24"/>
          <w:szCs w:val="24"/>
        </w:rPr>
      </w:pPr>
    </w:p>
    <w:p w:rsidR="005A2937" w:rsidRPr="00DA0F37" w:rsidRDefault="005A2937" w:rsidP="007971E1">
      <w:pPr>
        <w:spacing w:after="0" w:line="26" w:lineRule="atLeast"/>
        <w:jc w:val="center"/>
        <w:rPr>
          <w:rFonts w:ascii="Times New Roman" w:hAnsi="Times New Roman"/>
          <w:b/>
          <w:sz w:val="24"/>
          <w:szCs w:val="24"/>
        </w:rPr>
      </w:pPr>
    </w:p>
    <w:p w:rsidR="005A2937" w:rsidRPr="00DA0F37" w:rsidRDefault="005A2937" w:rsidP="007971E1">
      <w:pPr>
        <w:spacing w:after="0" w:line="26" w:lineRule="atLeast"/>
        <w:jc w:val="center"/>
        <w:rPr>
          <w:rFonts w:ascii="Times New Roman" w:hAnsi="Times New Roman"/>
          <w:b/>
          <w:sz w:val="24"/>
          <w:szCs w:val="24"/>
        </w:rPr>
      </w:pPr>
    </w:p>
    <w:p w:rsidR="005A2937" w:rsidRPr="00DA0F37" w:rsidRDefault="005A2937" w:rsidP="007971E1">
      <w:pPr>
        <w:spacing w:after="0" w:line="26" w:lineRule="atLeast"/>
        <w:jc w:val="center"/>
        <w:rPr>
          <w:rFonts w:ascii="Times New Roman" w:hAnsi="Times New Roman"/>
          <w:b/>
          <w:sz w:val="24"/>
          <w:szCs w:val="24"/>
        </w:rPr>
      </w:pPr>
    </w:p>
    <w:p w:rsidR="004D4A64" w:rsidRPr="00DA0F37" w:rsidRDefault="004D4A64" w:rsidP="007971E1">
      <w:pPr>
        <w:spacing w:after="0" w:line="26" w:lineRule="atLeast"/>
        <w:jc w:val="center"/>
        <w:rPr>
          <w:rFonts w:ascii="Times New Roman" w:hAnsi="Times New Roman"/>
          <w:b/>
          <w:sz w:val="24"/>
          <w:szCs w:val="24"/>
        </w:rPr>
      </w:pPr>
    </w:p>
    <w:p w:rsidR="004D4A64" w:rsidRPr="00DA0F37" w:rsidRDefault="004D4A64" w:rsidP="007971E1">
      <w:pPr>
        <w:spacing w:after="0" w:line="26" w:lineRule="atLeast"/>
        <w:jc w:val="center"/>
        <w:rPr>
          <w:rFonts w:ascii="Times New Roman" w:hAnsi="Times New Roman"/>
          <w:b/>
          <w:sz w:val="24"/>
          <w:szCs w:val="24"/>
        </w:rPr>
      </w:pPr>
    </w:p>
    <w:p w:rsidR="00960D55" w:rsidRDefault="00960D55" w:rsidP="007971E1">
      <w:pPr>
        <w:spacing w:after="0" w:line="26" w:lineRule="atLeast"/>
        <w:jc w:val="center"/>
        <w:rPr>
          <w:rFonts w:ascii="Times New Roman" w:hAnsi="Times New Roman"/>
          <w:b/>
          <w:sz w:val="24"/>
          <w:szCs w:val="24"/>
        </w:rPr>
      </w:pPr>
    </w:p>
    <w:p w:rsidR="00960D55" w:rsidRDefault="00960D55" w:rsidP="007971E1">
      <w:pPr>
        <w:spacing w:after="0" w:line="26" w:lineRule="atLeast"/>
        <w:jc w:val="center"/>
        <w:rPr>
          <w:rFonts w:ascii="Times New Roman" w:hAnsi="Times New Roman"/>
          <w:b/>
          <w:sz w:val="24"/>
          <w:szCs w:val="24"/>
        </w:rPr>
      </w:pPr>
    </w:p>
    <w:p w:rsidR="00960D55" w:rsidRDefault="00960D55" w:rsidP="007971E1">
      <w:pPr>
        <w:spacing w:after="0" w:line="26" w:lineRule="atLeast"/>
        <w:jc w:val="center"/>
        <w:rPr>
          <w:rFonts w:ascii="Times New Roman" w:hAnsi="Times New Roman"/>
          <w:b/>
          <w:sz w:val="24"/>
          <w:szCs w:val="24"/>
        </w:rPr>
      </w:pPr>
    </w:p>
    <w:p w:rsidR="00960D55" w:rsidRDefault="00960D55" w:rsidP="007971E1">
      <w:pPr>
        <w:spacing w:after="0" w:line="26" w:lineRule="atLeast"/>
        <w:jc w:val="center"/>
        <w:rPr>
          <w:rFonts w:ascii="Times New Roman" w:hAnsi="Times New Roman"/>
          <w:b/>
          <w:sz w:val="24"/>
          <w:szCs w:val="24"/>
        </w:rPr>
      </w:pPr>
    </w:p>
    <w:p w:rsidR="00960D55" w:rsidRDefault="00960D55" w:rsidP="007971E1">
      <w:pPr>
        <w:spacing w:after="0" w:line="26" w:lineRule="atLeast"/>
        <w:jc w:val="center"/>
        <w:rPr>
          <w:rFonts w:ascii="Times New Roman" w:hAnsi="Times New Roman"/>
          <w:b/>
          <w:sz w:val="24"/>
          <w:szCs w:val="24"/>
        </w:rPr>
      </w:pPr>
    </w:p>
    <w:p w:rsidR="00960D55" w:rsidRDefault="00960D55" w:rsidP="007971E1">
      <w:pPr>
        <w:spacing w:after="0" w:line="26" w:lineRule="atLeast"/>
        <w:jc w:val="center"/>
        <w:rPr>
          <w:rFonts w:ascii="Times New Roman" w:hAnsi="Times New Roman"/>
          <w:b/>
          <w:sz w:val="24"/>
          <w:szCs w:val="24"/>
        </w:rPr>
      </w:pPr>
    </w:p>
    <w:p w:rsidR="00960D55" w:rsidRDefault="00960D55" w:rsidP="007971E1">
      <w:pPr>
        <w:spacing w:after="0" w:line="26" w:lineRule="atLeast"/>
        <w:jc w:val="center"/>
        <w:rPr>
          <w:rFonts w:ascii="Times New Roman" w:hAnsi="Times New Roman"/>
          <w:b/>
          <w:sz w:val="24"/>
          <w:szCs w:val="24"/>
        </w:rPr>
      </w:pPr>
    </w:p>
    <w:p w:rsidR="007971E1" w:rsidRPr="00DA0F37" w:rsidRDefault="007971E1" w:rsidP="007971E1">
      <w:pPr>
        <w:spacing w:after="0" w:line="26" w:lineRule="atLeast"/>
        <w:jc w:val="center"/>
        <w:rPr>
          <w:rFonts w:ascii="Times New Roman" w:hAnsi="Times New Roman"/>
          <w:b/>
          <w:sz w:val="24"/>
          <w:szCs w:val="24"/>
        </w:rPr>
      </w:pPr>
      <w:r w:rsidRPr="00DA0F37">
        <w:rPr>
          <w:rFonts w:ascii="Times New Roman" w:hAnsi="Times New Roman"/>
          <w:b/>
          <w:sz w:val="24"/>
          <w:szCs w:val="24"/>
        </w:rPr>
        <w:t>EK-1</w:t>
      </w:r>
    </w:p>
    <w:p w:rsidR="007971E1" w:rsidRPr="00DA0F37" w:rsidRDefault="007971E1" w:rsidP="007971E1">
      <w:pPr>
        <w:spacing w:after="0" w:line="26" w:lineRule="atLeast"/>
        <w:jc w:val="center"/>
        <w:rPr>
          <w:rFonts w:ascii="Times New Roman" w:hAnsi="Times New Roman"/>
          <w:sz w:val="24"/>
          <w:szCs w:val="24"/>
        </w:rPr>
      </w:pPr>
    </w:p>
    <w:p w:rsidR="007971E1" w:rsidRPr="00DA0F37" w:rsidRDefault="007971E1" w:rsidP="007971E1">
      <w:pPr>
        <w:spacing w:after="0" w:line="26" w:lineRule="atLeast"/>
        <w:jc w:val="center"/>
        <w:rPr>
          <w:rFonts w:ascii="Times New Roman" w:hAnsi="Times New Roman"/>
          <w:b/>
          <w:sz w:val="24"/>
          <w:szCs w:val="24"/>
        </w:rPr>
      </w:pPr>
      <w:r w:rsidRPr="00DA0F37">
        <w:rPr>
          <w:rFonts w:ascii="Times New Roman" w:hAnsi="Times New Roman"/>
          <w:b/>
          <w:sz w:val="24"/>
          <w:szCs w:val="24"/>
        </w:rPr>
        <w:t>ULAŞTIRMA DENİZCİLİK VE HABERLEŞME BAKANLIĞI</w:t>
      </w:r>
    </w:p>
    <w:p w:rsidR="007971E1" w:rsidRPr="00DA0F37" w:rsidRDefault="007971E1" w:rsidP="007971E1">
      <w:pPr>
        <w:spacing w:after="0" w:line="26" w:lineRule="atLeast"/>
        <w:jc w:val="center"/>
        <w:rPr>
          <w:rFonts w:ascii="Times New Roman" w:hAnsi="Times New Roman"/>
          <w:b/>
          <w:sz w:val="24"/>
          <w:szCs w:val="24"/>
        </w:rPr>
      </w:pPr>
      <w:r w:rsidRPr="00DA0F37">
        <w:rPr>
          <w:rFonts w:ascii="Times New Roman" w:hAnsi="Times New Roman"/>
          <w:b/>
          <w:sz w:val="24"/>
          <w:szCs w:val="24"/>
        </w:rPr>
        <w:t>….. BÖLGE MÜDÜRLÜĞÜNE</w:t>
      </w:r>
    </w:p>
    <w:p w:rsidR="007971E1" w:rsidRPr="00DA0F37" w:rsidRDefault="007971E1" w:rsidP="007971E1">
      <w:pPr>
        <w:spacing w:after="0" w:line="26" w:lineRule="atLeast"/>
        <w:jc w:val="both"/>
        <w:rPr>
          <w:rFonts w:ascii="Times New Roman" w:hAnsi="Times New Roman"/>
          <w:sz w:val="24"/>
          <w:szCs w:val="24"/>
        </w:rPr>
      </w:pPr>
    </w:p>
    <w:p w:rsidR="007971E1" w:rsidRPr="00DA0F37" w:rsidRDefault="007971E1" w:rsidP="007971E1">
      <w:pPr>
        <w:spacing w:after="0" w:line="26" w:lineRule="atLeast"/>
        <w:ind w:firstLine="708"/>
        <w:jc w:val="both"/>
        <w:rPr>
          <w:rFonts w:ascii="Times New Roman" w:hAnsi="Times New Roman"/>
          <w:sz w:val="24"/>
          <w:szCs w:val="24"/>
        </w:rPr>
      </w:pPr>
      <w:r w:rsidRPr="00DA0F37">
        <w:rPr>
          <w:rFonts w:ascii="Times New Roman" w:hAnsi="Times New Roman"/>
          <w:sz w:val="24"/>
          <w:szCs w:val="24"/>
        </w:rPr>
        <w:t>İşletmemiz, tehlikeli madde faaliyetlerinde bulunmaktadır. Bakanlığınız tarafından yayımlanan Tehlikeli Maddelerin</w:t>
      </w:r>
      <w:r w:rsidR="00D166C8" w:rsidRPr="00DA0F37">
        <w:rPr>
          <w:rFonts w:ascii="Times New Roman" w:hAnsi="Times New Roman"/>
          <w:sz w:val="24"/>
          <w:szCs w:val="24"/>
        </w:rPr>
        <w:t xml:space="preserve"> Demiryoluyla </w:t>
      </w:r>
      <w:r w:rsidR="005A204A" w:rsidRPr="00DA0F37">
        <w:rPr>
          <w:rFonts w:ascii="Times New Roman" w:hAnsi="Times New Roman"/>
          <w:sz w:val="24"/>
          <w:szCs w:val="24"/>
        </w:rPr>
        <w:t>T</w:t>
      </w:r>
      <w:r w:rsidRPr="00DA0F37">
        <w:rPr>
          <w:rFonts w:ascii="Times New Roman" w:hAnsi="Times New Roman"/>
          <w:sz w:val="24"/>
          <w:szCs w:val="24"/>
        </w:rPr>
        <w:t>aşınması Hakkında Yönetmeliğin</w:t>
      </w:r>
      <w:r w:rsidR="00D8713E" w:rsidRPr="00DA0F37">
        <w:rPr>
          <w:rFonts w:ascii="Times New Roman" w:hAnsi="Times New Roman"/>
          <w:sz w:val="24"/>
          <w:szCs w:val="24"/>
        </w:rPr>
        <w:t xml:space="preserve"> 7 inci</w:t>
      </w:r>
      <w:r w:rsidRPr="00DA0F37">
        <w:rPr>
          <w:rFonts w:ascii="Times New Roman" w:hAnsi="Times New Roman"/>
          <w:sz w:val="24"/>
          <w:szCs w:val="24"/>
        </w:rPr>
        <w:t xml:space="preserve"> maddesinin </w:t>
      </w:r>
      <w:r w:rsidR="00D8713E" w:rsidRPr="00DA0F37">
        <w:rPr>
          <w:rFonts w:ascii="Times New Roman" w:hAnsi="Times New Roman"/>
          <w:sz w:val="24"/>
          <w:szCs w:val="24"/>
        </w:rPr>
        <w:t>birinci</w:t>
      </w:r>
      <w:r w:rsidR="005A204A" w:rsidRPr="00DA0F37">
        <w:rPr>
          <w:rFonts w:ascii="Times New Roman" w:hAnsi="Times New Roman"/>
          <w:sz w:val="24"/>
          <w:szCs w:val="24"/>
        </w:rPr>
        <w:t xml:space="preserve"> </w:t>
      </w:r>
      <w:r w:rsidRPr="00DA0F37">
        <w:rPr>
          <w:rFonts w:ascii="Times New Roman" w:hAnsi="Times New Roman"/>
          <w:sz w:val="24"/>
          <w:szCs w:val="24"/>
        </w:rPr>
        <w:t xml:space="preserve">fıkrası gereği alınması zorunlu olan </w:t>
      </w:r>
      <w:r w:rsidRPr="00DA0F37">
        <w:rPr>
          <w:rFonts w:ascii="Times New Roman" w:hAnsi="Times New Roman"/>
          <w:b/>
          <w:sz w:val="24"/>
          <w:szCs w:val="24"/>
        </w:rPr>
        <w:t xml:space="preserve">Tehlikeli Madde Faaliyet Belgesi’nin, </w:t>
      </w:r>
      <w:r w:rsidRPr="00DA0F37">
        <w:rPr>
          <w:rFonts w:ascii="Times New Roman" w:hAnsi="Times New Roman"/>
          <w:sz w:val="24"/>
          <w:szCs w:val="24"/>
        </w:rPr>
        <w:t xml:space="preserve">söz konusu Yönetmeliğe bağlı olarak Bakanlıkça yayımlanmış olan </w:t>
      </w:r>
      <w:r w:rsidR="001D71E4">
        <w:rPr>
          <w:rFonts w:ascii="Times New Roman" w:hAnsi="Times New Roman"/>
          <w:sz w:val="24"/>
          <w:szCs w:val="24"/>
        </w:rPr>
        <w:t xml:space="preserve">“Demiryolu Taşımalarında </w:t>
      </w:r>
      <w:r w:rsidRPr="00DA0F37">
        <w:rPr>
          <w:rFonts w:ascii="Times New Roman" w:hAnsi="Times New Roman"/>
          <w:sz w:val="24"/>
          <w:szCs w:val="24"/>
        </w:rPr>
        <w:t>Tehlikeli Madde Faaliyet Belgesi Düzenlenmesine İlişkin Usul ve Esaslar Hakkında Yönerge” çerçevesinde aşağıda işaretli faaliyet konusu/konularına uygun olarak düzenlenerek tarafıma verilmesi hususunda,  bilgilerinizi ve gereğini arz ederim.</w:t>
      </w:r>
    </w:p>
    <w:p w:rsidR="007971E1" w:rsidRPr="00DA0F37" w:rsidRDefault="007971E1" w:rsidP="007971E1">
      <w:pPr>
        <w:spacing w:after="0" w:line="26" w:lineRule="atLeast"/>
        <w:jc w:val="both"/>
        <w:rPr>
          <w:rFonts w:ascii="Times New Roman" w:hAnsi="Times New Roman"/>
          <w:sz w:val="24"/>
          <w:szCs w:val="24"/>
        </w:rPr>
      </w:pPr>
    </w:p>
    <w:p w:rsidR="007971E1" w:rsidRPr="00DA0F37" w:rsidRDefault="007971E1" w:rsidP="007971E1">
      <w:pPr>
        <w:spacing w:after="0" w:line="26" w:lineRule="atLeast"/>
        <w:jc w:val="both"/>
        <w:rPr>
          <w:rFonts w:ascii="Times New Roman" w:hAnsi="Times New Roman"/>
          <w:sz w:val="24"/>
          <w:szCs w:val="24"/>
        </w:rPr>
      </w:pPr>
      <w:r w:rsidRPr="00DA0F37">
        <w:rPr>
          <w:rFonts w:ascii="Times New Roman" w:hAnsi="Times New Roman"/>
          <w:sz w:val="24"/>
          <w:szCs w:val="24"/>
        </w:rPr>
        <w:t xml:space="preserve">                                                                                   </w:t>
      </w:r>
      <w:r w:rsidR="004D4856" w:rsidRPr="00DA0F37">
        <w:rPr>
          <w:rFonts w:ascii="Times New Roman" w:hAnsi="Times New Roman"/>
          <w:sz w:val="24"/>
          <w:szCs w:val="24"/>
        </w:rPr>
        <w:t xml:space="preserve">                                            </w:t>
      </w:r>
      <w:r w:rsidRPr="00DA0F37">
        <w:rPr>
          <w:rFonts w:ascii="Times New Roman" w:hAnsi="Times New Roman"/>
          <w:sz w:val="24"/>
          <w:szCs w:val="24"/>
        </w:rPr>
        <w:t xml:space="preserve">         Temsile yetkili kişinin </w:t>
      </w:r>
    </w:p>
    <w:p w:rsidR="007971E1" w:rsidRPr="00DA0F37" w:rsidRDefault="007971E1" w:rsidP="007971E1">
      <w:pPr>
        <w:spacing w:after="0" w:line="26" w:lineRule="atLeast"/>
        <w:jc w:val="both"/>
        <w:rPr>
          <w:rFonts w:ascii="Times New Roman" w:hAnsi="Times New Roman"/>
          <w:sz w:val="24"/>
          <w:szCs w:val="24"/>
        </w:rPr>
      </w:pPr>
      <w:r w:rsidRPr="00DA0F37">
        <w:rPr>
          <w:rFonts w:ascii="Times New Roman" w:hAnsi="Times New Roman"/>
          <w:sz w:val="24"/>
          <w:szCs w:val="24"/>
        </w:rPr>
        <w:t xml:space="preserve">                                                                                               </w:t>
      </w:r>
      <w:r w:rsidR="004D4856" w:rsidRPr="00DA0F37">
        <w:rPr>
          <w:rFonts w:ascii="Times New Roman" w:hAnsi="Times New Roman"/>
          <w:sz w:val="24"/>
          <w:szCs w:val="24"/>
        </w:rPr>
        <w:t xml:space="preserve">                                                </w:t>
      </w:r>
      <w:r w:rsidRPr="00DA0F37">
        <w:rPr>
          <w:rFonts w:ascii="Times New Roman" w:hAnsi="Times New Roman"/>
          <w:sz w:val="24"/>
          <w:szCs w:val="24"/>
        </w:rPr>
        <w:t xml:space="preserve">   Adı soyadı</w:t>
      </w:r>
    </w:p>
    <w:p w:rsidR="007971E1" w:rsidRPr="00DA0F37" w:rsidRDefault="007971E1" w:rsidP="007971E1">
      <w:pPr>
        <w:spacing w:after="0" w:line="26" w:lineRule="atLeast"/>
        <w:jc w:val="both"/>
        <w:rPr>
          <w:rFonts w:ascii="Times New Roman" w:hAnsi="Times New Roman"/>
          <w:sz w:val="24"/>
          <w:szCs w:val="24"/>
        </w:rPr>
      </w:pPr>
      <w:r w:rsidRPr="00DA0F37">
        <w:rPr>
          <w:rFonts w:ascii="Times New Roman" w:hAnsi="Times New Roman"/>
          <w:sz w:val="24"/>
          <w:szCs w:val="24"/>
        </w:rPr>
        <w:tab/>
      </w:r>
      <w:r w:rsidRPr="00DA0F37">
        <w:rPr>
          <w:rFonts w:ascii="Times New Roman" w:hAnsi="Times New Roman"/>
          <w:sz w:val="24"/>
          <w:szCs w:val="24"/>
        </w:rPr>
        <w:tab/>
      </w:r>
      <w:r w:rsidRPr="00DA0F37">
        <w:rPr>
          <w:rFonts w:ascii="Times New Roman" w:hAnsi="Times New Roman"/>
          <w:sz w:val="24"/>
          <w:szCs w:val="24"/>
        </w:rPr>
        <w:tab/>
      </w:r>
      <w:r w:rsidRPr="00DA0F37">
        <w:rPr>
          <w:rFonts w:ascii="Times New Roman" w:hAnsi="Times New Roman"/>
          <w:sz w:val="24"/>
          <w:szCs w:val="24"/>
        </w:rPr>
        <w:tab/>
      </w:r>
      <w:r w:rsidRPr="00DA0F37">
        <w:rPr>
          <w:rFonts w:ascii="Times New Roman" w:hAnsi="Times New Roman"/>
          <w:sz w:val="24"/>
          <w:szCs w:val="24"/>
        </w:rPr>
        <w:tab/>
      </w:r>
      <w:r w:rsidRPr="00DA0F37">
        <w:rPr>
          <w:rFonts w:ascii="Times New Roman" w:hAnsi="Times New Roman"/>
          <w:sz w:val="24"/>
          <w:szCs w:val="24"/>
        </w:rPr>
        <w:tab/>
      </w:r>
      <w:r w:rsidRPr="00DA0F37">
        <w:rPr>
          <w:rFonts w:ascii="Times New Roman" w:hAnsi="Times New Roman"/>
          <w:sz w:val="24"/>
          <w:szCs w:val="24"/>
        </w:rPr>
        <w:tab/>
      </w:r>
      <w:r w:rsidRPr="00DA0F37">
        <w:rPr>
          <w:rFonts w:ascii="Times New Roman" w:hAnsi="Times New Roman"/>
          <w:sz w:val="24"/>
          <w:szCs w:val="24"/>
        </w:rPr>
        <w:tab/>
      </w:r>
      <w:r w:rsidRPr="00DA0F37">
        <w:rPr>
          <w:rFonts w:ascii="Times New Roman" w:hAnsi="Times New Roman"/>
          <w:sz w:val="24"/>
          <w:szCs w:val="24"/>
        </w:rPr>
        <w:tab/>
        <w:t xml:space="preserve">  </w:t>
      </w:r>
      <w:r w:rsidR="004D4856" w:rsidRPr="00DA0F37">
        <w:rPr>
          <w:rFonts w:ascii="Times New Roman" w:hAnsi="Times New Roman"/>
          <w:sz w:val="24"/>
          <w:szCs w:val="24"/>
        </w:rPr>
        <w:t xml:space="preserve">                              </w:t>
      </w:r>
      <w:r w:rsidRPr="00DA0F37">
        <w:rPr>
          <w:rFonts w:ascii="Times New Roman" w:hAnsi="Times New Roman"/>
          <w:sz w:val="24"/>
          <w:szCs w:val="24"/>
        </w:rPr>
        <w:t xml:space="preserve">       </w:t>
      </w:r>
      <w:r w:rsidR="004D4856" w:rsidRPr="00DA0F37">
        <w:rPr>
          <w:rFonts w:ascii="Times New Roman" w:hAnsi="Times New Roman"/>
          <w:sz w:val="24"/>
          <w:szCs w:val="24"/>
        </w:rPr>
        <w:t xml:space="preserve">            </w:t>
      </w:r>
      <w:r w:rsidRPr="00DA0F37">
        <w:rPr>
          <w:rFonts w:ascii="Times New Roman" w:hAnsi="Times New Roman"/>
          <w:sz w:val="24"/>
          <w:szCs w:val="24"/>
        </w:rPr>
        <w:t xml:space="preserve">  İmza/Kaşe</w:t>
      </w:r>
    </w:p>
    <w:p w:rsidR="007971E1" w:rsidRPr="00DA0F37" w:rsidRDefault="007971E1" w:rsidP="007971E1">
      <w:pPr>
        <w:spacing w:after="0" w:line="26" w:lineRule="atLeast"/>
        <w:jc w:val="both"/>
        <w:rPr>
          <w:rFonts w:ascii="Times New Roman" w:hAnsi="Times New Roman"/>
          <w:sz w:val="24"/>
          <w:szCs w:val="24"/>
        </w:rPr>
      </w:pPr>
    </w:p>
    <w:p w:rsidR="007971E1" w:rsidRPr="00DA0F37" w:rsidRDefault="007971E1" w:rsidP="007971E1">
      <w:pPr>
        <w:spacing w:after="0" w:line="26" w:lineRule="atLeast"/>
        <w:jc w:val="both"/>
        <w:rPr>
          <w:rFonts w:ascii="Times New Roman" w:hAnsi="Times New Roman"/>
          <w:sz w:val="24"/>
          <w:szCs w:val="24"/>
        </w:rPr>
      </w:pPr>
    </w:p>
    <w:p w:rsidR="007971E1" w:rsidRPr="00DA0F37" w:rsidRDefault="007971E1" w:rsidP="007971E1">
      <w:pPr>
        <w:spacing w:after="0" w:line="26" w:lineRule="atLeast"/>
        <w:jc w:val="both"/>
        <w:rPr>
          <w:rFonts w:ascii="Times New Roman" w:hAnsi="Times New Roman"/>
          <w:sz w:val="24"/>
          <w:szCs w:val="24"/>
        </w:rPr>
      </w:pPr>
      <w:r w:rsidRPr="00DA0F37">
        <w:rPr>
          <w:rFonts w:ascii="Times New Roman" w:hAnsi="Times New Roman"/>
          <w:sz w:val="24"/>
          <w:szCs w:val="24"/>
        </w:rPr>
        <w:t>Adres: ………………</w:t>
      </w:r>
    </w:p>
    <w:p w:rsidR="007971E1" w:rsidRPr="00DA0F37" w:rsidRDefault="007971E1" w:rsidP="007971E1">
      <w:pPr>
        <w:spacing w:after="0" w:line="26" w:lineRule="atLeast"/>
        <w:jc w:val="both"/>
        <w:rPr>
          <w:rFonts w:ascii="Times New Roman" w:hAnsi="Times New Roman"/>
          <w:sz w:val="24"/>
          <w:szCs w:val="24"/>
        </w:rPr>
      </w:pPr>
      <w:r w:rsidRPr="00DA0F37">
        <w:rPr>
          <w:rFonts w:ascii="Times New Roman" w:hAnsi="Times New Roman"/>
          <w:sz w:val="24"/>
          <w:szCs w:val="24"/>
        </w:rPr>
        <w:t xml:space="preserve">İletişim(tel./faks/e-posta): </w:t>
      </w:r>
    </w:p>
    <w:p w:rsidR="00D441AF" w:rsidRPr="00DA0F37" w:rsidRDefault="00D441AF" w:rsidP="007971E1">
      <w:pPr>
        <w:spacing w:after="0" w:line="26" w:lineRule="atLeast"/>
        <w:jc w:val="both"/>
        <w:rPr>
          <w:rFonts w:ascii="Times New Roman" w:hAnsi="Times New Roman"/>
          <w:b/>
          <w:sz w:val="24"/>
          <w:szCs w:val="24"/>
        </w:rPr>
      </w:pPr>
    </w:p>
    <w:p w:rsidR="007971E1" w:rsidRPr="00DA0F37" w:rsidRDefault="007971E1" w:rsidP="007971E1">
      <w:pPr>
        <w:spacing w:after="0" w:line="26" w:lineRule="atLeast"/>
        <w:jc w:val="both"/>
        <w:rPr>
          <w:rFonts w:ascii="Times New Roman" w:hAnsi="Times New Roman"/>
          <w:sz w:val="24"/>
          <w:szCs w:val="24"/>
        </w:rPr>
      </w:pPr>
      <w:r w:rsidRPr="00DA0F37">
        <w:rPr>
          <w:rFonts w:ascii="Times New Roman" w:hAnsi="Times New Roman"/>
          <w:b/>
          <w:sz w:val="24"/>
          <w:szCs w:val="24"/>
        </w:rPr>
        <w:t xml:space="preserve">EK  </w:t>
      </w:r>
      <w:r w:rsidRPr="00DA0F37">
        <w:rPr>
          <w:rFonts w:ascii="Times New Roman" w:hAnsi="Times New Roman"/>
          <w:sz w:val="24"/>
          <w:szCs w:val="24"/>
        </w:rPr>
        <w:t>: (Yönergenin 6 ncı maddesinde istenen belgeler.)</w:t>
      </w:r>
    </w:p>
    <w:p w:rsidR="00D441AF" w:rsidRPr="00DA0F37" w:rsidRDefault="00D441AF" w:rsidP="007971E1">
      <w:pPr>
        <w:spacing w:after="0" w:line="26" w:lineRule="atLeast"/>
        <w:jc w:val="both"/>
        <w:rPr>
          <w:rFonts w:ascii="Times New Roman" w:hAnsi="Times New Roman"/>
          <w:sz w:val="24"/>
          <w:szCs w:val="24"/>
        </w:rPr>
      </w:pPr>
    </w:p>
    <w:p w:rsidR="007971E1" w:rsidRPr="00DA0F37" w:rsidRDefault="007971E1" w:rsidP="007971E1">
      <w:pPr>
        <w:spacing w:after="0" w:line="26" w:lineRule="atLeast"/>
        <w:jc w:val="both"/>
        <w:rPr>
          <w:rFonts w:ascii="Times New Roman" w:hAnsi="Times New Roman"/>
          <w:sz w:val="24"/>
          <w:szCs w:val="24"/>
          <w:u w:val="single"/>
        </w:rPr>
      </w:pPr>
      <w:r w:rsidRPr="00DA0F37">
        <w:rPr>
          <w:rFonts w:ascii="Times New Roman" w:hAnsi="Times New Roman"/>
          <w:sz w:val="24"/>
          <w:szCs w:val="24"/>
          <w:u w:val="single"/>
        </w:rPr>
        <w:t>Faaliyet Konuları (işletmenin her bir faaliyeti işaretlenecektir):</w:t>
      </w:r>
    </w:p>
    <w:p w:rsidR="00252709" w:rsidRDefault="007971E1" w:rsidP="001539C1">
      <w:pPr>
        <w:spacing w:after="0" w:line="26" w:lineRule="atLeast"/>
        <w:jc w:val="both"/>
        <w:rPr>
          <w:rFonts w:ascii="Times New Roman" w:hAnsi="Times New Roman"/>
          <w:bCs/>
          <w:sz w:val="24"/>
          <w:szCs w:val="24"/>
        </w:rPr>
      </w:pPr>
      <w:r w:rsidRPr="00DA0F37">
        <w:rPr>
          <w:rFonts w:ascii="Times New Roman" w:hAnsi="Times New Roman"/>
          <w:sz w:val="24"/>
          <w:szCs w:val="24"/>
        </w:rPr>
        <w:t>□</w:t>
      </w:r>
      <w:r w:rsidRPr="00DA0F37">
        <w:rPr>
          <w:rFonts w:ascii="Times New Roman" w:hAnsi="Times New Roman"/>
          <w:bCs/>
          <w:sz w:val="24"/>
          <w:szCs w:val="24"/>
        </w:rPr>
        <w:t xml:space="preserve">DOLDURAN   </w:t>
      </w:r>
      <w:r w:rsidRPr="00DA0F37">
        <w:rPr>
          <w:rFonts w:ascii="Times New Roman" w:hAnsi="Times New Roman"/>
          <w:sz w:val="24"/>
          <w:szCs w:val="24"/>
        </w:rPr>
        <w:t>□</w:t>
      </w:r>
      <w:r w:rsidRPr="00DA0F37">
        <w:rPr>
          <w:rFonts w:ascii="Times New Roman" w:hAnsi="Times New Roman"/>
          <w:bCs/>
          <w:sz w:val="24"/>
          <w:szCs w:val="24"/>
        </w:rPr>
        <w:t xml:space="preserve">PAKETLEYEN </w:t>
      </w:r>
      <w:r w:rsidRPr="00DA0F37">
        <w:rPr>
          <w:rFonts w:ascii="Times New Roman" w:hAnsi="Times New Roman"/>
          <w:sz w:val="24"/>
          <w:szCs w:val="24"/>
        </w:rPr>
        <w:t>□</w:t>
      </w:r>
      <w:r w:rsidRPr="00DA0F37">
        <w:rPr>
          <w:rFonts w:ascii="Times New Roman" w:hAnsi="Times New Roman"/>
          <w:bCs/>
          <w:sz w:val="24"/>
          <w:szCs w:val="24"/>
        </w:rPr>
        <w:t xml:space="preserve">YÜKLEYEN  </w:t>
      </w:r>
      <w:r w:rsidRPr="00DA0F37">
        <w:rPr>
          <w:rFonts w:ascii="Times New Roman" w:hAnsi="Times New Roman"/>
          <w:sz w:val="24"/>
          <w:szCs w:val="24"/>
        </w:rPr>
        <w:t>□</w:t>
      </w:r>
      <w:r w:rsidRPr="00DA0F37">
        <w:rPr>
          <w:rFonts w:ascii="Times New Roman" w:hAnsi="Times New Roman"/>
          <w:bCs/>
          <w:sz w:val="24"/>
          <w:szCs w:val="24"/>
        </w:rPr>
        <w:t xml:space="preserve">GÖNDEREN  </w:t>
      </w:r>
      <w:r w:rsidR="00570A29" w:rsidRPr="00DA0F37">
        <w:rPr>
          <w:rFonts w:ascii="Times New Roman" w:hAnsi="Times New Roman"/>
          <w:bCs/>
          <w:sz w:val="24"/>
          <w:szCs w:val="24"/>
        </w:rPr>
        <w:t xml:space="preserve">  </w:t>
      </w:r>
      <w:r w:rsidRPr="00DA0F37">
        <w:rPr>
          <w:rFonts w:ascii="Times New Roman" w:hAnsi="Times New Roman"/>
          <w:sz w:val="24"/>
          <w:szCs w:val="24"/>
        </w:rPr>
        <w:t>□</w:t>
      </w:r>
      <w:r w:rsidRPr="00DA0F37">
        <w:rPr>
          <w:rFonts w:ascii="Times New Roman" w:hAnsi="Times New Roman"/>
          <w:bCs/>
          <w:sz w:val="24"/>
          <w:szCs w:val="24"/>
        </w:rPr>
        <w:t xml:space="preserve"> ALICI     </w:t>
      </w:r>
      <w:r w:rsidRPr="00DA0F37">
        <w:rPr>
          <w:rFonts w:ascii="Times New Roman" w:hAnsi="Times New Roman"/>
          <w:sz w:val="24"/>
          <w:szCs w:val="24"/>
        </w:rPr>
        <w:t>□</w:t>
      </w:r>
      <w:r w:rsidRPr="00DA0F37">
        <w:rPr>
          <w:rFonts w:ascii="Times New Roman" w:hAnsi="Times New Roman"/>
          <w:bCs/>
          <w:sz w:val="24"/>
          <w:szCs w:val="24"/>
        </w:rPr>
        <w:t xml:space="preserve">BOŞALTAN </w:t>
      </w:r>
      <w:r w:rsidR="001539C1" w:rsidRPr="00DA0F37">
        <w:rPr>
          <w:rFonts w:ascii="Times New Roman" w:hAnsi="Times New Roman"/>
          <w:bCs/>
          <w:sz w:val="24"/>
          <w:szCs w:val="24"/>
        </w:rPr>
        <w:t xml:space="preserve"> </w:t>
      </w:r>
      <w:r w:rsidR="001539C1" w:rsidRPr="00DA0F37">
        <w:rPr>
          <w:rFonts w:ascii="Times New Roman" w:hAnsi="Times New Roman"/>
          <w:sz w:val="24"/>
          <w:szCs w:val="24"/>
        </w:rPr>
        <w:t>□</w:t>
      </w:r>
      <w:r w:rsidR="001539C1" w:rsidRPr="00DA0F37">
        <w:rPr>
          <w:rFonts w:ascii="Times New Roman" w:hAnsi="Times New Roman"/>
          <w:bCs/>
          <w:sz w:val="24"/>
          <w:szCs w:val="24"/>
        </w:rPr>
        <w:t xml:space="preserve"> TANK-KONTEYNER/TAŞINABİLİR TANK İŞLETMECİSİ </w:t>
      </w:r>
    </w:p>
    <w:p w:rsidR="001539C1" w:rsidRPr="00DA0F37" w:rsidRDefault="009809BB" w:rsidP="001539C1">
      <w:pPr>
        <w:spacing w:after="0" w:line="26" w:lineRule="atLeast"/>
        <w:jc w:val="both"/>
        <w:rPr>
          <w:rFonts w:ascii="Times New Roman" w:hAnsi="Times New Roman"/>
          <w:bCs/>
          <w:sz w:val="24"/>
          <w:szCs w:val="24"/>
        </w:rPr>
      </w:pPr>
      <w:r w:rsidRPr="00DA0F37">
        <w:rPr>
          <w:rFonts w:ascii="Times New Roman" w:hAnsi="Times New Roman"/>
          <w:sz w:val="24"/>
          <w:szCs w:val="24"/>
        </w:rPr>
        <w:t>□</w:t>
      </w:r>
      <w:r w:rsidRPr="00DA0F37">
        <w:rPr>
          <w:rFonts w:ascii="Times New Roman" w:hAnsi="Times New Roman"/>
          <w:bCs/>
          <w:sz w:val="24"/>
          <w:szCs w:val="24"/>
        </w:rPr>
        <w:t xml:space="preserve"> SARNIÇ VAGON SAHİBİ VEYA </w:t>
      </w:r>
      <w:r w:rsidR="00D0603F" w:rsidRPr="00DA0F37">
        <w:rPr>
          <w:rFonts w:ascii="Times New Roman" w:hAnsi="Times New Roman"/>
          <w:bCs/>
          <w:sz w:val="24"/>
          <w:szCs w:val="24"/>
        </w:rPr>
        <w:t>İŞLETMECİSİ</w:t>
      </w:r>
      <w:r w:rsidRPr="00DA0F37">
        <w:rPr>
          <w:rFonts w:ascii="Times New Roman" w:hAnsi="Times New Roman"/>
          <w:bCs/>
          <w:sz w:val="24"/>
          <w:szCs w:val="24"/>
        </w:rPr>
        <w:t xml:space="preserve">  </w:t>
      </w:r>
      <w:r w:rsidRPr="00DA0F37">
        <w:rPr>
          <w:rFonts w:ascii="Times New Roman" w:hAnsi="Times New Roman"/>
          <w:sz w:val="24"/>
          <w:szCs w:val="24"/>
        </w:rPr>
        <w:t>□</w:t>
      </w:r>
      <w:r w:rsidRPr="00DA0F37">
        <w:rPr>
          <w:rFonts w:ascii="Times New Roman" w:hAnsi="Times New Roman"/>
          <w:bCs/>
          <w:sz w:val="24"/>
          <w:szCs w:val="24"/>
        </w:rPr>
        <w:t xml:space="preserve"> DEMİRYOLU ALTYAPI İŞLETMECİSİ</w:t>
      </w:r>
      <w:r w:rsidR="001539C1" w:rsidRPr="00DA0F37">
        <w:rPr>
          <w:rFonts w:ascii="Times New Roman" w:hAnsi="Times New Roman"/>
          <w:bCs/>
          <w:sz w:val="24"/>
          <w:szCs w:val="24"/>
        </w:rPr>
        <w:t xml:space="preserve">      </w:t>
      </w:r>
      <w:r w:rsidR="001539C1" w:rsidRPr="00DA0F37">
        <w:rPr>
          <w:rFonts w:ascii="Times New Roman" w:hAnsi="Times New Roman"/>
          <w:sz w:val="24"/>
          <w:szCs w:val="24"/>
        </w:rPr>
        <w:t>□</w:t>
      </w:r>
      <w:r w:rsidR="001539C1" w:rsidRPr="00DA0F37">
        <w:rPr>
          <w:rFonts w:ascii="Times New Roman" w:hAnsi="Times New Roman"/>
          <w:bCs/>
          <w:sz w:val="24"/>
          <w:szCs w:val="24"/>
        </w:rPr>
        <w:t xml:space="preserve"> DEMİRYOLU TREN İŞLETMECİSİ</w:t>
      </w:r>
      <w:r w:rsidR="00BB6C81">
        <w:rPr>
          <w:rFonts w:ascii="Times New Roman" w:hAnsi="Times New Roman"/>
          <w:bCs/>
          <w:sz w:val="24"/>
          <w:szCs w:val="24"/>
        </w:rPr>
        <w:t xml:space="preserve"> (TAŞIMACI)</w:t>
      </w:r>
    </w:p>
    <w:p w:rsidR="00960D55" w:rsidRDefault="00960D55" w:rsidP="005B6B66">
      <w:pPr>
        <w:spacing w:after="0" w:line="26" w:lineRule="atLeast"/>
        <w:jc w:val="both"/>
        <w:rPr>
          <w:rFonts w:ascii="Times New Roman" w:hAnsi="Times New Roman"/>
          <w:bCs/>
          <w:sz w:val="24"/>
          <w:szCs w:val="24"/>
        </w:rPr>
        <w:sectPr w:rsidR="00960D55" w:rsidSect="00960D55">
          <w:pgSz w:w="11906" w:h="16838"/>
          <w:pgMar w:top="1440" w:right="1077" w:bottom="1440" w:left="1077" w:header="709" w:footer="709" w:gutter="0"/>
          <w:cols w:space="708"/>
          <w:docGrid w:linePitch="360"/>
        </w:sectPr>
      </w:pPr>
    </w:p>
    <w:p w:rsidR="00960D55" w:rsidRDefault="00960D55" w:rsidP="007971E1">
      <w:pPr>
        <w:spacing w:after="0" w:line="26" w:lineRule="atLeast"/>
        <w:jc w:val="both"/>
        <w:rPr>
          <w:rFonts w:ascii="Times New Roman" w:hAnsi="Times New Roman"/>
          <w:sz w:val="24"/>
          <w:szCs w:val="24"/>
        </w:rPr>
      </w:pPr>
    </w:p>
    <w:p w:rsidR="00960D55" w:rsidRDefault="00960D55" w:rsidP="007971E1">
      <w:pPr>
        <w:spacing w:after="0" w:line="26" w:lineRule="atLeast"/>
        <w:jc w:val="both"/>
        <w:rPr>
          <w:rFonts w:ascii="Times New Roman" w:hAnsi="Times New Roman"/>
          <w:sz w:val="24"/>
          <w:szCs w:val="24"/>
        </w:rPr>
      </w:pPr>
    </w:p>
    <w:p w:rsidR="007D6F28" w:rsidRDefault="007D6F28" w:rsidP="007971E1">
      <w:pPr>
        <w:spacing w:after="0" w:line="26" w:lineRule="atLeast"/>
        <w:jc w:val="both"/>
        <w:rPr>
          <w:rFonts w:ascii="Times New Roman" w:hAnsi="Times New Roman"/>
          <w:sz w:val="24"/>
          <w:szCs w:val="24"/>
        </w:rPr>
      </w:pPr>
      <w:r w:rsidRPr="00DA0F37">
        <w:rPr>
          <w:rFonts w:ascii="Times New Roman" w:hAnsi="Times New Roman"/>
          <w:sz w:val="24"/>
          <w:szCs w:val="24"/>
        </w:rPr>
        <w:t xml:space="preserve">EK-2 </w:t>
      </w:r>
    </w:p>
    <w:p w:rsidR="00C01358" w:rsidRDefault="00C01358" w:rsidP="007971E1">
      <w:pPr>
        <w:spacing w:after="0" w:line="26" w:lineRule="atLeast"/>
        <w:jc w:val="both"/>
        <w:rPr>
          <w:rFonts w:ascii="Times New Roman" w:hAnsi="Times New Roman"/>
          <w:sz w:val="24"/>
          <w:szCs w:val="24"/>
        </w:rPr>
      </w:pPr>
    </w:p>
    <w:p w:rsidR="00C01358" w:rsidRPr="00DA0F37" w:rsidRDefault="003409A2" w:rsidP="00960D55">
      <w:pPr>
        <w:spacing w:after="0" w:line="26" w:lineRule="atLeast"/>
        <w:jc w:val="center"/>
        <w:rPr>
          <w:rFonts w:ascii="Times New Roman" w:hAnsi="Times New Roman"/>
          <w:sz w:val="24"/>
          <w:szCs w:val="24"/>
        </w:rPr>
      </w:pPr>
      <w:r>
        <w:rPr>
          <w:rFonts w:ascii="Times New Roman" w:hAnsi="Times New Roman"/>
          <w:noProof/>
          <w:sz w:val="24"/>
          <w:szCs w:val="24"/>
          <w:lang w:eastAsia="tr-TR"/>
        </w:rPr>
        <w:drawing>
          <wp:inline distT="0" distB="0" distL="0" distR="0">
            <wp:extent cx="7648575" cy="5314950"/>
            <wp:effectExtent l="1905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648575" cy="5314950"/>
                    </a:xfrm>
                    <a:prstGeom prst="rect">
                      <a:avLst/>
                    </a:prstGeom>
                    <a:noFill/>
                    <a:ln w="9525">
                      <a:noFill/>
                      <a:miter lim="800000"/>
                      <a:headEnd/>
                      <a:tailEnd/>
                    </a:ln>
                  </pic:spPr>
                </pic:pic>
              </a:graphicData>
            </a:graphic>
          </wp:inline>
        </w:drawing>
      </w:r>
    </w:p>
    <w:p w:rsidR="00194AB7" w:rsidRPr="00DA0F37" w:rsidRDefault="00194AB7">
      <w:pPr>
        <w:rPr>
          <w:rFonts w:ascii="Times New Roman" w:hAnsi="Times New Roman"/>
          <w:sz w:val="24"/>
          <w:szCs w:val="24"/>
        </w:rPr>
      </w:pPr>
    </w:p>
    <w:sectPr w:rsidR="00194AB7" w:rsidRPr="00DA0F37" w:rsidSect="0026205B">
      <w:pgSz w:w="16838" w:h="11906" w:orient="landscape"/>
      <w:pgMar w:top="1077" w:right="1440" w:bottom="1077"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282B" w:rsidRDefault="001C282B" w:rsidP="009B5CA0">
      <w:pPr>
        <w:spacing w:after="0" w:line="240" w:lineRule="auto"/>
      </w:pPr>
      <w:r>
        <w:separator/>
      </w:r>
    </w:p>
  </w:endnote>
  <w:endnote w:type="continuationSeparator" w:id="1">
    <w:p w:rsidR="001C282B" w:rsidRDefault="001C282B" w:rsidP="009B5C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282B" w:rsidRDefault="001C282B" w:rsidP="009B5CA0">
      <w:pPr>
        <w:spacing w:after="0" w:line="240" w:lineRule="auto"/>
      </w:pPr>
      <w:r>
        <w:separator/>
      </w:r>
    </w:p>
  </w:footnote>
  <w:footnote w:type="continuationSeparator" w:id="1">
    <w:p w:rsidR="001C282B" w:rsidRDefault="001C282B" w:rsidP="009B5C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5E0EED"/>
    <w:multiLevelType w:val="hybridMultilevel"/>
    <w:tmpl w:val="B856371A"/>
    <w:lvl w:ilvl="0" w:tplc="70E43A9C">
      <w:start w:val="1"/>
      <w:numFmt w:val="lowerLetter"/>
      <w:lvlText w:val="(%1)"/>
      <w:lvlJc w:val="left"/>
      <w:pPr>
        <w:ind w:left="926" w:hanging="360"/>
      </w:pPr>
      <w:rPr>
        <w:rFonts w:eastAsia="ヒラギノ明朝 Pro W3" w:hint="default"/>
        <w:strike w:val="0"/>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abstractNum w:abstractNumId="1">
    <w:nsid w:val="6F6E2DBF"/>
    <w:multiLevelType w:val="hybridMultilevel"/>
    <w:tmpl w:val="CBB0DE62"/>
    <w:lvl w:ilvl="0" w:tplc="9CB8E6CC">
      <w:start w:val="1"/>
      <w:numFmt w:val="lowerLetter"/>
      <w:lvlText w:val="%1)"/>
      <w:lvlJc w:val="left"/>
      <w:pPr>
        <w:ind w:left="840" w:hanging="360"/>
      </w:pPr>
      <w:rPr>
        <w:rFonts w:eastAsia="ヒラギノ明朝 Pro W3" w:hint="default"/>
        <w:color w:val="auto"/>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nsid w:val="71B16FDC"/>
    <w:multiLevelType w:val="hybridMultilevel"/>
    <w:tmpl w:val="F5321BF6"/>
    <w:lvl w:ilvl="0" w:tplc="885A7752">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rsids>
    <w:rsidRoot w:val="007971E1"/>
    <w:rsid w:val="00022A55"/>
    <w:rsid w:val="0005305E"/>
    <w:rsid w:val="00055C2C"/>
    <w:rsid w:val="00084FE2"/>
    <w:rsid w:val="000A6836"/>
    <w:rsid w:val="000E4A96"/>
    <w:rsid w:val="0010544C"/>
    <w:rsid w:val="00107F6E"/>
    <w:rsid w:val="00115290"/>
    <w:rsid w:val="001216BF"/>
    <w:rsid w:val="001269E2"/>
    <w:rsid w:val="00135866"/>
    <w:rsid w:val="00143806"/>
    <w:rsid w:val="001539C1"/>
    <w:rsid w:val="00153C84"/>
    <w:rsid w:val="00156EF3"/>
    <w:rsid w:val="00163A90"/>
    <w:rsid w:val="00166FFA"/>
    <w:rsid w:val="00194AB7"/>
    <w:rsid w:val="001B2CDA"/>
    <w:rsid w:val="001C282B"/>
    <w:rsid w:val="001D71E4"/>
    <w:rsid w:val="00204E52"/>
    <w:rsid w:val="00227692"/>
    <w:rsid w:val="0023033A"/>
    <w:rsid w:val="00236C28"/>
    <w:rsid w:val="00236F28"/>
    <w:rsid w:val="00243137"/>
    <w:rsid w:val="00246174"/>
    <w:rsid w:val="0025265A"/>
    <w:rsid w:val="00252709"/>
    <w:rsid w:val="0026205B"/>
    <w:rsid w:val="00280BC0"/>
    <w:rsid w:val="00286DCE"/>
    <w:rsid w:val="002A0BCC"/>
    <w:rsid w:val="002B4C42"/>
    <w:rsid w:val="002C34BD"/>
    <w:rsid w:val="002D1275"/>
    <w:rsid w:val="002E4A7E"/>
    <w:rsid w:val="003053AE"/>
    <w:rsid w:val="003170DF"/>
    <w:rsid w:val="00337480"/>
    <w:rsid w:val="003409A2"/>
    <w:rsid w:val="0038021F"/>
    <w:rsid w:val="00382D6D"/>
    <w:rsid w:val="0039435B"/>
    <w:rsid w:val="00396E28"/>
    <w:rsid w:val="003A2B26"/>
    <w:rsid w:val="003A793F"/>
    <w:rsid w:val="003B5705"/>
    <w:rsid w:val="003B7FB9"/>
    <w:rsid w:val="003C1A7A"/>
    <w:rsid w:val="003F71A5"/>
    <w:rsid w:val="003F7405"/>
    <w:rsid w:val="0042393D"/>
    <w:rsid w:val="00436B43"/>
    <w:rsid w:val="00441D2A"/>
    <w:rsid w:val="00462245"/>
    <w:rsid w:val="00474FA1"/>
    <w:rsid w:val="00477AA4"/>
    <w:rsid w:val="004972AD"/>
    <w:rsid w:val="004A3EB8"/>
    <w:rsid w:val="004B4C36"/>
    <w:rsid w:val="004B6112"/>
    <w:rsid w:val="004C372F"/>
    <w:rsid w:val="004C3ECB"/>
    <w:rsid w:val="004C7F87"/>
    <w:rsid w:val="004D0126"/>
    <w:rsid w:val="004D4856"/>
    <w:rsid w:val="004D4A64"/>
    <w:rsid w:val="004F0BB1"/>
    <w:rsid w:val="005347D5"/>
    <w:rsid w:val="00562087"/>
    <w:rsid w:val="00570A29"/>
    <w:rsid w:val="00577F09"/>
    <w:rsid w:val="00581B46"/>
    <w:rsid w:val="005A204A"/>
    <w:rsid w:val="005A2937"/>
    <w:rsid w:val="005A46BC"/>
    <w:rsid w:val="005B5FAA"/>
    <w:rsid w:val="005B6B66"/>
    <w:rsid w:val="005C37C4"/>
    <w:rsid w:val="005E2BEB"/>
    <w:rsid w:val="005E7EEC"/>
    <w:rsid w:val="005F2520"/>
    <w:rsid w:val="006001FF"/>
    <w:rsid w:val="00601F70"/>
    <w:rsid w:val="00607129"/>
    <w:rsid w:val="00612C2A"/>
    <w:rsid w:val="0061780E"/>
    <w:rsid w:val="00625379"/>
    <w:rsid w:val="006368CF"/>
    <w:rsid w:val="006532E2"/>
    <w:rsid w:val="00674702"/>
    <w:rsid w:val="00684210"/>
    <w:rsid w:val="006929D7"/>
    <w:rsid w:val="006B3221"/>
    <w:rsid w:val="006D2393"/>
    <w:rsid w:val="006E05F6"/>
    <w:rsid w:val="006F5EFD"/>
    <w:rsid w:val="0071176A"/>
    <w:rsid w:val="00721A3D"/>
    <w:rsid w:val="00734A63"/>
    <w:rsid w:val="00736EF4"/>
    <w:rsid w:val="00741CDA"/>
    <w:rsid w:val="00744C66"/>
    <w:rsid w:val="00745120"/>
    <w:rsid w:val="00745147"/>
    <w:rsid w:val="00745E7D"/>
    <w:rsid w:val="007735D6"/>
    <w:rsid w:val="00792713"/>
    <w:rsid w:val="007969FA"/>
    <w:rsid w:val="007971E1"/>
    <w:rsid w:val="007C13D9"/>
    <w:rsid w:val="007C1805"/>
    <w:rsid w:val="007C2A15"/>
    <w:rsid w:val="007D05CF"/>
    <w:rsid w:val="007D4DC8"/>
    <w:rsid w:val="007D6F28"/>
    <w:rsid w:val="007F4A27"/>
    <w:rsid w:val="00801566"/>
    <w:rsid w:val="00802022"/>
    <w:rsid w:val="008529F1"/>
    <w:rsid w:val="00853B32"/>
    <w:rsid w:val="0085451E"/>
    <w:rsid w:val="00860E27"/>
    <w:rsid w:val="00881DEC"/>
    <w:rsid w:val="00891201"/>
    <w:rsid w:val="008C7C56"/>
    <w:rsid w:val="008D43E6"/>
    <w:rsid w:val="008D4A1F"/>
    <w:rsid w:val="008E7A1C"/>
    <w:rsid w:val="00921C51"/>
    <w:rsid w:val="00941860"/>
    <w:rsid w:val="00947250"/>
    <w:rsid w:val="00960D55"/>
    <w:rsid w:val="009809BB"/>
    <w:rsid w:val="00995345"/>
    <w:rsid w:val="009B5CA0"/>
    <w:rsid w:val="009D5628"/>
    <w:rsid w:val="009F66A2"/>
    <w:rsid w:val="00A04100"/>
    <w:rsid w:val="00A06832"/>
    <w:rsid w:val="00A13718"/>
    <w:rsid w:val="00A22BC6"/>
    <w:rsid w:val="00A2744D"/>
    <w:rsid w:val="00A278D8"/>
    <w:rsid w:val="00A5704C"/>
    <w:rsid w:val="00A743D5"/>
    <w:rsid w:val="00A867D7"/>
    <w:rsid w:val="00A965B6"/>
    <w:rsid w:val="00A970CC"/>
    <w:rsid w:val="00AE7AF2"/>
    <w:rsid w:val="00AE7C70"/>
    <w:rsid w:val="00AF5A3C"/>
    <w:rsid w:val="00B61F2C"/>
    <w:rsid w:val="00B67CA9"/>
    <w:rsid w:val="00B97550"/>
    <w:rsid w:val="00BB1805"/>
    <w:rsid w:val="00BB6C81"/>
    <w:rsid w:val="00BC19EC"/>
    <w:rsid w:val="00BD7CA6"/>
    <w:rsid w:val="00BE4DE9"/>
    <w:rsid w:val="00C00200"/>
    <w:rsid w:val="00C01358"/>
    <w:rsid w:val="00C13E55"/>
    <w:rsid w:val="00C14C05"/>
    <w:rsid w:val="00C2303F"/>
    <w:rsid w:val="00C242B0"/>
    <w:rsid w:val="00C55969"/>
    <w:rsid w:val="00C62082"/>
    <w:rsid w:val="00C65D52"/>
    <w:rsid w:val="00C916F5"/>
    <w:rsid w:val="00C938AD"/>
    <w:rsid w:val="00C97999"/>
    <w:rsid w:val="00CB1334"/>
    <w:rsid w:val="00CC2831"/>
    <w:rsid w:val="00CC2A63"/>
    <w:rsid w:val="00CD1A51"/>
    <w:rsid w:val="00CE7AF4"/>
    <w:rsid w:val="00CF3BAE"/>
    <w:rsid w:val="00D05E22"/>
    <w:rsid w:val="00D0603F"/>
    <w:rsid w:val="00D166C8"/>
    <w:rsid w:val="00D208D2"/>
    <w:rsid w:val="00D33710"/>
    <w:rsid w:val="00D441AF"/>
    <w:rsid w:val="00D57285"/>
    <w:rsid w:val="00D614BD"/>
    <w:rsid w:val="00D63655"/>
    <w:rsid w:val="00D8147A"/>
    <w:rsid w:val="00D8713E"/>
    <w:rsid w:val="00DA0F37"/>
    <w:rsid w:val="00DC0215"/>
    <w:rsid w:val="00DC09A0"/>
    <w:rsid w:val="00DD2566"/>
    <w:rsid w:val="00DD47BC"/>
    <w:rsid w:val="00E12A3A"/>
    <w:rsid w:val="00E357D2"/>
    <w:rsid w:val="00E40641"/>
    <w:rsid w:val="00E84197"/>
    <w:rsid w:val="00E914B3"/>
    <w:rsid w:val="00EB2C05"/>
    <w:rsid w:val="00EC3D2E"/>
    <w:rsid w:val="00EC5DD1"/>
    <w:rsid w:val="00ED2679"/>
    <w:rsid w:val="00ED7D6A"/>
    <w:rsid w:val="00EF6D49"/>
    <w:rsid w:val="00F17C4F"/>
    <w:rsid w:val="00F401A6"/>
    <w:rsid w:val="00F46368"/>
    <w:rsid w:val="00F52618"/>
    <w:rsid w:val="00F53680"/>
    <w:rsid w:val="00F5390B"/>
    <w:rsid w:val="00F55286"/>
    <w:rsid w:val="00F56B54"/>
    <w:rsid w:val="00F645EA"/>
    <w:rsid w:val="00F73630"/>
    <w:rsid w:val="00F91599"/>
    <w:rsid w:val="00FA1DA3"/>
    <w:rsid w:val="00FB08E5"/>
    <w:rsid w:val="00FC50B5"/>
    <w:rsid w:val="00FE0110"/>
    <w:rsid w:val="00FE1A4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C05"/>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47D5"/>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5347D5"/>
    <w:rPr>
      <w:rFonts w:ascii="Segoe UI" w:hAnsi="Segoe UI" w:cs="Segoe UI"/>
      <w:sz w:val="18"/>
      <w:szCs w:val="18"/>
      <w:lang w:eastAsia="en-US"/>
    </w:rPr>
  </w:style>
  <w:style w:type="paragraph" w:customStyle="1" w:styleId="Default">
    <w:name w:val="Default"/>
    <w:rsid w:val="00243137"/>
    <w:pPr>
      <w:autoSpaceDE w:val="0"/>
      <w:autoSpaceDN w:val="0"/>
      <w:adjustRightInd w:val="0"/>
    </w:pPr>
    <w:rPr>
      <w:rFonts w:ascii="Times New Roman" w:hAnsi="Times New Roman"/>
      <w:color w:val="000000"/>
      <w:sz w:val="24"/>
      <w:szCs w:val="24"/>
      <w:lang w:val="en-US" w:eastAsia="en-US"/>
    </w:rPr>
  </w:style>
  <w:style w:type="paragraph" w:styleId="NormalWeb">
    <w:name w:val="Normal (Web)"/>
    <w:basedOn w:val="Normal"/>
    <w:uiPriority w:val="99"/>
    <w:semiHidden/>
    <w:unhideWhenUsed/>
    <w:rsid w:val="00194AB7"/>
    <w:pPr>
      <w:spacing w:before="100" w:beforeAutospacing="1" w:after="100" w:afterAutospacing="1" w:line="240" w:lineRule="auto"/>
    </w:pPr>
    <w:rPr>
      <w:rFonts w:ascii="Times New Roman" w:eastAsia="Times New Roman" w:hAnsi="Times New Roman"/>
      <w:sz w:val="24"/>
      <w:szCs w:val="24"/>
      <w:lang w:eastAsia="tr-TR"/>
    </w:rPr>
  </w:style>
  <w:style w:type="paragraph" w:styleId="stbilgi">
    <w:name w:val="header"/>
    <w:basedOn w:val="Normal"/>
    <w:link w:val="stbilgiChar"/>
    <w:uiPriority w:val="99"/>
    <w:unhideWhenUsed/>
    <w:rsid w:val="009B5CA0"/>
    <w:pPr>
      <w:tabs>
        <w:tab w:val="center" w:pos="4536"/>
        <w:tab w:val="right" w:pos="9072"/>
      </w:tabs>
    </w:pPr>
  </w:style>
  <w:style w:type="character" w:customStyle="1" w:styleId="stbilgiChar">
    <w:name w:val="Üstbilgi Char"/>
    <w:link w:val="stbilgi"/>
    <w:uiPriority w:val="99"/>
    <w:rsid w:val="009B5CA0"/>
    <w:rPr>
      <w:sz w:val="22"/>
      <w:szCs w:val="22"/>
      <w:lang w:eastAsia="en-US"/>
    </w:rPr>
  </w:style>
  <w:style w:type="paragraph" w:styleId="Altbilgi">
    <w:name w:val="footer"/>
    <w:basedOn w:val="Normal"/>
    <w:link w:val="AltbilgiChar"/>
    <w:uiPriority w:val="99"/>
    <w:unhideWhenUsed/>
    <w:rsid w:val="009B5CA0"/>
    <w:pPr>
      <w:tabs>
        <w:tab w:val="center" w:pos="4536"/>
        <w:tab w:val="right" w:pos="9072"/>
      </w:tabs>
    </w:pPr>
  </w:style>
  <w:style w:type="character" w:customStyle="1" w:styleId="AltbilgiChar">
    <w:name w:val="Altbilgi Char"/>
    <w:link w:val="Altbilgi"/>
    <w:uiPriority w:val="99"/>
    <w:rsid w:val="009B5CA0"/>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35315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16276-4FA8-436F-B60A-5526BCF50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1767</Words>
  <Characters>10072</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Okan</cp:lastModifiedBy>
  <cp:revision>2</cp:revision>
  <cp:lastPrinted>2015-12-17T06:15:00Z</cp:lastPrinted>
  <dcterms:created xsi:type="dcterms:W3CDTF">2019-06-01T13:51:00Z</dcterms:created>
  <dcterms:modified xsi:type="dcterms:W3CDTF">2019-06-01T13:51:00Z</dcterms:modified>
</cp:coreProperties>
</file>